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0F5" w:rsidRPr="00C81833" w:rsidRDefault="00B97A5F" w:rsidP="00C81833">
      <w:pPr>
        <w:jc w:val="center"/>
        <w:rPr>
          <w:rFonts w:ascii="Arial" w:hAnsi="Arial" w:cs="Arial"/>
          <w:b/>
          <w:sz w:val="32"/>
          <w:szCs w:val="32"/>
        </w:rPr>
      </w:pPr>
      <w:r w:rsidRPr="00C81833">
        <w:rPr>
          <w:rFonts w:ascii="Arial" w:hAnsi="Arial" w:cs="Arial"/>
          <w:b/>
          <w:sz w:val="32"/>
          <w:szCs w:val="32"/>
        </w:rPr>
        <w:t>2019 OREGON LEGISLATURE</w:t>
      </w:r>
    </w:p>
    <w:p w:rsidR="00B97A5F" w:rsidRPr="00C81833" w:rsidRDefault="00B97A5F" w:rsidP="00C81833">
      <w:pPr>
        <w:jc w:val="center"/>
        <w:rPr>
          <w:rFonts w:ascii="Arial" w:hAnsi="Arial" w:cs="Arial"/>
          <w:b/>
          <w:sz w:val="32"/>
          <w:szCs w:val="32"/>
        </w:rPr>
      </w:pPr>
      <w:r w:rsidRPr="00C81833">
        <w:rPr>
          <w:rFonts w:ascii="Arial" w:hAnsi="Arial" w:cs="Arial"/>
          <w:b/>
          <w:sz w:val="32"/>
          <w:szCs w:val="32"/>
        </w:rPr>
        <w:t>INTRODUCED BILLS RELATED TO TRANSPORTATION</w:t>
      </w:r>
    </w:p>
    <w:p w:rsidR="00B97A5F" w:rsidRPr="00495FD6" w:rsidRDefault="00495FD6" w:rsidP="00495FD6">
      <w:pPr>
        <w:jc w:val="center"/>
        <w:rPr>
          <w:rFonts w:ascii="Arial" w:hAnsi="Arial" w:cs="Arial"/>
          <w:sz w:val="18"/>
          <w:szCs w:val="18"/>
        </w:rPr>
      </w:pPr>
      <w:r w:rsidRPr="00495FD6">
        <w:rPr>
          <w:rFonts w:ascii="Arial" w:hAnsi="Arial" w:cs="Arial"/>
          <w:sz w:val="18"/>
          <w:szCs w:val="18"/>
        </w:rPr>
        <w:t>(</w:t>
      </w:r>
      <w:proofErr w:type="gramStart"/>
      <w:r w:rsidRPr="00495FD6">
        <w:rPr>
          <w:rFonts w:ascii="Arial" w:hAnsi="Arial" w:cs="Arial"/>
          <w:i/>
          <w:sz w:val="18"/>
          <w:szCs w:val="18"/>
        </w:rPr>
        <w:t>of</w:t>
      </w:r>
      <w:proofErr w:type="gramEnd"/>
      <w:r w:rsidRPr="00495FD6">
        <w:rPr>
          <w:rFonts w:ascii="Arial" w:hAnsi="Arial" w:cs="Arial"/>
          <w:i/>
          <w:sz w:val="18"/>
          <w:szCs w:val="18"/>
        </w:rPr>
        <w:t xml:space="preserve"> some interest to </w:t>
      </w:r>
      <w:proofErr w:type="spellStart"/>
      <w:r w:rsidRPr="00495FD6">
        <w:rPr>
          <w:rFonts w:ascii="Arial" w:hAnsi="Arial" w:cs="Arial"/>
          <w:i/>
          <w:sz w:val="18"/>
          <w:szCs w:val="18"/>
        </w:rPr>
        <w:t>MPOs</w:t>
      </w:r>
      <w:proofErr w:type="spellEnd"/>
      <w:r w:rsidRPr="00495FD6">
        <w:rPr>
          <w:rFonts w:ascii="Arial" w:hAnsi="Arial" w:cs="Arial"/>
          <w:sz w:val="18"/>
          <w:szCs w:val="18"/>
        </w:rPr>
        <w:t>)</w:t>
      </w:r>
    </w:p>
    <w:p w:rsidR="00B97A5F" w:rsidRDefault="00B97A5F">
      <w:pPr>
        <w:rPr>
          <w:rFonts w:ascii="Arial" w:hAnsi="Arial" w:cs="Arial"/>
          <w:sz w:val="28"/>
          <w:szCs w:val="28"/>
        </w:rPr>
      </w:pPr>
    </w:p>
    <w:p w:rsidR="00B1073A" w:rsidRPr="00C81833" w:rsidRDefault="00B1073A">
      <w:pPr>
        <w:rPr>
          <w:rFonts w:ascii="Arial" w:hAnsi="Arial" w:cs="Arial"/>
          <w:sz w:val="28"/>
          <w:szCs w:val="28"/>
        </w:rPr>
      </w:pPr>
    </w:p>
    <w:p w:rsidR="00B97A5F" w:rsidRPr="00C81833" w:rsidRDefault="00B97A5F">
      <w:pPr>
        <w:rPr>
          <w:rFonts w:ascii="Arial" w:hAnsi="Arial" w:cs="Arial"/>
          <w:b/>
          <w:sz w:val="22"/>
          <w:szCs w:val="22"/>
        </w:rPr>
      </w:pPr>
      <w:r w:rsidRPr="00C81833">
        <w:rPr>
          <w:rFonts w:ascii="Arial" w:hAnsi="Arial" w:cs="Arial"/>
          <w:b/>
          <w:sz w:val="22"/>
          <w:szCs w:val="22"/>
        </w:rPr>
        <w:t>HB 2590</w:t>
      </w:r>
    </w:p>
    <w:p w:rsidR="00C81833" w:rsidRDefault="00C81833" w:rsidP="00C81833">
      <w:pPr>
        <w:ind w:left="720"/>
        <w:rPr>
          <w:rFonts w:ascii="Arial" w:hAnsi="Arial" w:cs="Arial"/>
          <w:sz w:val="22"/>
          <w:szCs w:val="22"/>
        </w:rPr>
      </w:pPr>
    </w:p>
    <w:p w:rsidR="00B97A5F" w:rsidRPr="00C81833" w:rsidRDefault="00B97A5F" w:rsidP="00C81833">
      <w:pPr>
        <w:ind w:left="720"/>
        <w:rPr>
          <w:rFonts w:ascii="Arial" w:hAnsi="Arial" w:cs="Arial"/>
          <w:sz w:val="22"/>
          <w:szCs w:val="22"/>
        </w:rPr>
      </w:pPr>
      <w:r w:rsidRPr="00C81833">
        <w:rPr>
          <w:rFonts w:ascii="Arial" w:hAnsi="Arial" w:cs="Arial"/>
          <w:sz w:val="22"/>
          <w:szCs w:val="22"/>
        </w:rPr>
        <w:t>Modifies existing ORS, changing OTC charge regarding development of 20-year long-range plan, changing “must  include  a  list  of  projects  needed  to  maintain  and  develop  the  transportation  infrastructure  of  this  state  for  at  least  20  years  in  the  future” to “plan  must  include  a  strategic  investment  strategy  to  inform  future project  selection  within  the  Statewide  Transportation Improvement  Program”</w:t>
      </w:r>
    </w:p>
    <w:p w:rsidR="00B97A5F" w:rsidRPr="00C81833" w:rsidRDefault="00B97A5F" w:rsidP="00C81833">
      <w:pPr>
        <w:ind w:left="720"/>
        <w:rPr>
          <w:rFonts w:ascii="Arial" w:hAnsi="Arial" w:cs="Arial"/>
          <w:sz w:val="22"/>
          <w:szCs w:val="22"/>
        </w:rPr>
      </w:pPr>
    </w:p>
    <w:p w:rsidR="00FE0275" w:rsidRDefault="00B97A5F" w:rsidP="00C81833">
      <w:pPr>
        <w:ind w:left="720"/>
        <w:rPr>
          <w:rFonts w:ascii="Arial" w:hAnsi="Arial" w:cs="Arial"/>
          <w:sz w:val="22"/>
          <w:szCs w:val="22"/>
        </w:rPr>
      </w:pPr>
      <w:r w:rsidRPr="00C81833">
        <w:rPr>
          <w:rFonts w:ascii="Arial" w:hAnsi="Arial" w:cs="Arial"/>
          <w:sz w:val="22"/>
          <w:szCs w:val="22"/>
        </w:rPr>
        <w:t xml:space="preserve">Under the 50/30/20 distribution of funds in the state, modifies the 50 percent distribution to ODOT. Changes </w:t>
      </w:r>
    </w:p>
    <w:p w:rsidR="00FE0275" w:rsidRDefault="00FE0275" w:rsidP="00FE0275">
      <w:pPr>
        <w:ind w:left="1440"/>
        <w:rPr>
          <w:rFonts w:ascii="Arial" w:hAnsi="Arial" w:cs="Arial"/>
          <w:sz w:val="22"/>
          <w:szCs w:val="22"/>
        </w:rPr>
      </w:pPr>
    </w:p>
    <w:p w:rsidR="00FE0275" w:rsidRDefault="00B97A5F" w:rsidP="00FE0275">
      <w:pPr>
        <w:ind w:left="1440"/>
        <w:rPr>
          <w:rFonts w:ascii="Arial" w:hAnsi="Arial" w:cs="Arial"/>
          <w:sz w:val="22"/>
          <w:szCs w:val="22"/>
        </w:rPr>
      </w:pPr>
      <w:r w:rsidRPr="00C81833">
        <w:rPr>
          <w:rFonts w:ascii="Arial" w:hAnsi="Arial" w:cs="Arial"/>
          <w:sz w:val="22"/>
          <w:szCs w:val="22"/>
        </w:rPr>
        <w:t xml:space="preserve">“(a) $10 million </w:t>
      </w:r>
      <w:proofErr w:type="gramStart"/>
      <w:r w:rsidRPr="00C81833">
        <w:rPr>
          <w:rFonts w:ascii="Arial" w:hAnsi="Arial" w:cs="Arial"/>
          <w:sz w:val="22"/>
          <w:szCs w:val="22"/>
        </w:rPr>
        <w:t>for  safety</w:t>
      </w:r>
      <w:proofErr w:type="gramEnd"/>
      <w:r w:rsidRPr="00C81833">
        <w:rPr>
          <w:rFonts w:ascii="Arial" w:hAnsi="Arial" w:cs="Arial"/>
          <w:sz w:val="22"/>
          <w:szCs w:val="22"/>
        </w:rPr>
        <w:t xml:space="preserve">. (b)  Of the remaining balance: (A) Forty percent for bridges. (B)  Thirty percent for seismic improvements related to highways and bridges. (C) Twenty-four percent for state highway pavement preservation and culverts. </w:t>
      </w:r>
      <w:proofErr w:type="gramStart"/>
      <w:r w:rsidRPr="00C81833">
        <w:rPr>
          <w:rFonts w:ascii="Arial" w:hAnsi="Arial" w:cs="Arial"/>
          <w:sz w:val="22"/>
          <w:szCs w:val="22"/>
        </w:rPr>
        <w:t>(D) Six percent for state highway maintenance and safety improvements.”</w:t>
      </w:r>
      <w:proofErr w:type="gramEnd"/>
      <w:r w:rsidRPr="00C81833">
        <w:rPr>
          <w:rFonts w:ascii="Arial" w:hAnsi="Arial" w:cs="Arial"/>
          <w:sz w:val="22"/>
          <w:szCs w:val="22"/>
        </w:rPr>
        <w:t xml:space="preserve"> </w:t>
      </w:r>
    </w:p>
    <w:p w:rsidR="00FE0275" w:rsidRDefault="00FE0275" w:rsidP="00FE0275">
      <w:pPr>
        <w:ind w:left="1440"/>
        <w:rPr>
          <w:rFonts w:ascii="Arial" w:hAnsi="Arial" w:cs="Arial"/>
          <w:sz w:val="22"/>
          <w:szCs w:val="22"/>
        </w:rPr>
      </w:pPr>
    </w:p>
    <w:p w:rsidR="00FE0275" w:rsidRDefault="00B97A5F" w:rsidP="00FE0275">
      <w:pPr>
        <w:ind w:left="1440"/>
        <w:rPr>
          <w:rFonts w:ascii="Arial" w:hAnsi="Arial" w:cs="Arial"/>
          <w:sz w:val="22"/>
          <w:szCs w:val="22"/>
        </w:rPr>
      </w:pPr>
      <w:proofErr w:type="gramStart"/>
      <w:r w:rsidRPr="00C81833">
        <w:rPr>
          <w:rFonts w:ascii="Arial" w:hAnsi="Arial" w:cs="Arial"/>
          <w:sz w:val="22"/>
          <w:szCs w:val="22"/>
        </w:rPr>
        <w:t>to</w:t>
      </w:r>
      <w:proofErr w:type="gramEnd"/>
      <w:r w:rsidRPr="00C81833">
        <w:rPr>
          <w:rFonts w:ascii="Arial" w:hAnsi="Arial" w:cs="Arial"/>
          <w:sz w:val="22"/>
          <w:szCs w:val="22"/>
        </w:rPr>
        <w:t xml:space="preserve"> </w:t>
      </w:r>
    </w:p>
    <w:p w:rsidR="00FE0275" w:rsidRDefault="00FE0275" w:rsidP="00FE0275">
      <w:pPr>
        <w:ind w:left="1440"/>
        <w:rPr>
          <w:rFonts w:ascii="Arial" w:hAnsi="Arial" w:cs="Arial"/>
          <w:sz w:val="22"/>
          <w:szCs w:val="22"/>
        </w:rPr>
      </w:pPr>
    </w:p>
    <w:p w:rsidR="00B97A5F" w:rsidRPr="00C81833" w:rsidRDefault="00B97A5F" w:rsidP="00FE0275">
      <w:pPr>
        <w:ind w:left="1440"/>
        <w:rPr>
          <w:rFonts w:ascii="Arial" w:hAnsi="Arial" w:cs="Arial"/>
          <w:sz w:val="22"/>
          <w:szCs w:val="22"/>
        </w:rPr>
      </w:pPr>
      <w:proofErr w:type="gramStart"/>
      <w:r w:rsidRPr="00C81833">
        <w:rPr>
          <w:rFonts w:ascii="Arial" w:hAnsi="Arial" w:cs="Arial"/>
          <w:sz w:val="22"/>
          <w:szCs w:val="22"/>
        </w:rPr>
        <w:t>“(A) Forty percent for bridges and seismic improvements.</w:t>
      </w:r>
      <w:proofErr w:type="gramEnd"/>
      <w:r w:rsidRPr="00C81833">
        <w:rPr>
          <w:rFonts w:ascii="Arial" w:hAnsi="Arial" w:cs="Arial"/>
          <w:sz w:val="22"/>
          <w:szCs w:val="22"/>
        </w:rPr>
        <w:t xml:space="preserve"> (B) Forty percent for state highway pavement preservation and culverts. </w:t>
      </w:r>
      <w:proofErr w:type="gramStart"/>
      <w:r w:rsidRPr="00C81833">
        <w:rPr>
          <w:rFonts w:ascii="Arial" w:hAnsi="Arial" w:cs="Arial"/>
          <w:sz w:val="22"/>
          <w:szCs w:val="22"/>
        </w:rPr>
        <w:t>(C) Twenty percent for state highway maintenance, operations and safety improvements.”</w:t>
      </w:r>
      <w:proofErr w:type="gramEnd"/>
    </w:p>
    <w:p w:rsidR="00B97A5F" w:rsidRPr="00C81833" w:rsidRDefault="00B97A5F" w:rsidP="00B97A5F">
      <w:pPr>
        <w:rPr>
          <w:rFonts w:ascii="Arial" w:hAnsi="Arial" w:cs="Arial"/>
          <w:sz w:val="22"/>
          <w:szCs w:val="22"/>
        </w:rPr>
      </w:pPr>
    </w:p>
    <w:p w:rsidR="00B97A5F" w:rsidRPr="00C81833" w:rsidRDefault="00B97A5F" w:rsidP="00B97A5F">
      <w:pPr>
        <w:rPr>
          <w:rFonts w:ascii="Arial" w:hAnsi="Arial" w:cs="Arial"/>
          <w:sz w:val="22"/>
          <w:szCs w:val="22"/>
        </w:rPr>
      </w:pPr>
    </w:p>
    <w:p w:rsidR="00B97A5F" w:rsidRPr="00C81833" w:rsidRDefault="00C81833" w:rsidP="00B97A5F">
      <w:pPr>
        <w:rPr>
          <w:rFonts w:ascii="Arial" w:hAnsi="Arial" w:cs="Arial"/>
          <w:b/>
          <w:sz w:val="22"/>
          <w:szCs w:val="22"/>
        </w:rPr>
      </w:pPr>
      <w:r w:rsidRPr="00C81833">
        <w:rPr>
          <w:rFonts w:ascii="Arial" w:hAnsi="Arial" w:cs="Arial"/>
          <w:b/>
          <w:sz w:val="22"/>
          <w:szCs w:val="22"/>
        </w:rPr>
        <w:t>HB 5039</w:t>
      </w:r>
    </w:p>
    <w:p w:rsidR="00C81833" w:rsidRDefault="00C81833" w:rsidP="00B97A5F">
      <w:pPr>
        <w:rPr>
          <w:rFonts w:ascii="Arial" w:hAnsi="Arial" w:cs="Arial"/>
          <w:sz w:val="22"/>
          <w:szCs w:val="22"/>
        </w:rPr>
      </w:pPr>
    </w:p>
    <w:p w:rsidR="00C81833" w:rsidRDefault="00C81833" w:rsidP="00C81833">
      <w:pPr>
        <w:ind w:left="720"/>
        <w:rPr>
          <w:rFonts w:ascii="Arial" w:hAnsi="Arial" w:cs="Arial"/>
          <w:sz w:val="22"/>
          <w:szCs w:val="22"/>
        </w:rPr>
      </w:pPr>
      <w:proofErr w:type="gramStart"/>
      <w:r>
        <w:rPr>
          <w:rFonts w:ascii="Arial" w:hAnsi="Arial" w:cs="Arial"/>
          <w:sz w:val="22"/>
          <w:szCs w:val="22"/>
        </w:rPr>
        <w:t>ODOT Budget Bill</w:t>
      </w:r>
      <w:r w:rsidR="00D653A6">
        <w:rPr>
          <w:rFonts w:ascii="Arial" w:hAnsi="Arial" w:cs="Arial"/>
          <w:sz w:val="22"/>
          <w:szCs w:val="22"/>
        </w:rPr>
        <w:t>.</w:t>
      </w:r>
      <w:proofErr w:type="gramEnd"/>
    </w:p>
    <w:p w:rsidR="00C81833" w:rsidRDefault="00C81833" w:rsidP="00B97A5F">
      <w:pPr>
        <w:rPr>
          <w:rFonts w:ascii="Arial" w:hAnsi="Arial" w:cs="Arial"/>
          <w:sz w:val="22"/>
          <w:szCs w:val="22"/>
        </w:rPr>
      </w:pPr>
    </w:p>
    <w:p w:rsidR="00C81833" w:rsidRDefault="00C81833" w:rsidP="00B97A5F">
      <w:pPr>
        <w:rPr>
          <w:rFonts w:ascii="Arial" w:hAnsi="Arial" w:cs="Arial"/>
          <w:sz w:val="22"/>
          <w:szCs w:val="22"/>
        </w:rPr>
      </w:pPr>
    </w:p>
    <w:p w:rsidR="00C81833" w:rsidRPr="005406B7" w:rsidRDefault="005406B7" w:rsidP="00B97A5F">
      <w:pPr>
        <w:rPr>
          <w:rFonts w:ascii="Arial" w:hAnsi="Arial" w:cs="Arial"/>
          <w:b/>
          <w:sz w:val="22"/>
          <w:szCs w:val="22"/>
        </w:rPr>
      </w:pPr>
      <w:r w:rsidRPr="005406B7">
        <w:rPr>
          <w:rFonts w:ascii="Arial" w:hAnsi="Arial" w:cs="Arial"/>
          <w:b/>
          <w:sz w:val="22"/>
          <w:szCs w:val="22"/>
        </w:rPr>
        <w:t>SB 450</w:t>
      </w:r>
    </w:p>
    <w:p w:rsidR="005406B7" w:rsidRDefault="005406B7" w:rsidP="00B97A5F">
      <w:pPr>
        <w:rPr>
          <w:rFonts w:ascii="Arial" w:hAnsi="Arial" w:cs="Arial"/>
          <w:sz w:val="22"/>
          <w:szCs w:val="22"/>
        </w:rPr>
      </w:pPr>
    </w:p>
    <w:p w:rsidR="005406B7" w:rsidRDefault="005406B7" w:rsidP="005406B7">
      <w:pPr>
        <w:ind w:left="720"/>
        <w:rPr>
          <w:rFonts w:ascii="Arial" w:hAnsi="Arial" w:cs="Arial"/>
          <w:sz w:val="22"/>
          <w:szCs w:val="22"/>
        </w:rPr>
      </w:pPr>
      <w:r w:rsidRPr="005406B7">
        <w:rPr>
          <w:rFonts w:ascii="Arial" w:hAnsi="Arial" w:cs="Arial"/>
          <w:sz w:val="22"/>
          <w:szCs w:val="22"/>
        </w:rPr>
        <w:t>Removes  from  conditions  for  increases  in  fuel  taxes  scheduled  for  2022  and  2024  requirement</w:t>
      </w:r>
      <w:r>
        <w:rPr>
          <w:rFonts w:ascii="Arial" w:hAnsi="Arial" w:cs="Arial"/>
          <w:sz w:val="22"/>
          <w:szCs w:val="22"/>
        </w:rPr>
        <w:t xml:space="preserve"> </w:t>
      </w:r>
      <w:r w:rsidRPr="005406B7">
        <w:rPr>
          <w:rFonts w:ascii="Arial" w:hAnsi="Arial" w:cs="Arial"/>
          <w:sz w:val="22"/>
          <w:szCs w:val="22"/>
        </w:rPr>
        <w:t>related  to  compliance  with  laws  requiring  least  cost  for  construction  of  public  improvements  by</w:t>
      </w:r>
      <w:r>
        <w:rPr>
          <w:rFonts w:ascii="Arial" w:hAnsi="Arial" w:cs="Arial"/>
          <w:sz w:val="22"/>
          <w:szCs w:val="22"/>
        </w:rPr>
        <w:t xml:space="preserve"> </w:t>
      </w:r>
      <w:r w:rsidRPr="005406B7">
        <w:rPr>
          <w:rFonts w:ascii="Arial" w:hAnsi="Arial" w:cs="Arial"/>
          <w:sz w:val="22"/>
          <w:szCs w:val="22"/>
        </w:rPr>
        <w:t>contracting  agencies  scheduled  to  receive  fuel  tax  revenue  from  inc</w:t>
      </w:r>
      <w:r>
        <w:rPr>
          <w:rFonts w:ascii="Arial" w:hAnsi="Arial" w:cs="Arial"/>
          <w:sz w:val="22"/>
          <w:szCs w:val="22"/>
        </w:rPr>
        <w:t>reases.  Replaces  removed  con</w:t>
      </w:r>
      <w:r w:rsidRPr="005406B7">
        <w:rPr>
          <w:rFonts w:ascii="Arial" w:hAnsi="Arial" w:cs="Arial"/>
          <w:sz w:val="22"/>
          <w:szCs w:val="22"/>
        </w:rPr>
        <w:t>dition  with  requirement  that  Department  of  Transportation  withhold  increased  revenues</w:t>
      </w:r>
      <w:r>
        <w:rPr>
          <w:rFonts w:ascii="Arial" w:hAnsi="Arial" w:cs="Arial"/>
          <w:sz w:val="22"/>
          <w:szCs w:val="22"/>
        </w:rPr>
        <w:t xml:space="preserve">  from  con</w:t>
      </w:r>
      <w:r w:rsidRPr="005406B7">
        <w:rPr>
          <w:rFonts w:ascii="Arial" w:hAnsi="Arial" w:cs="Arial"/>
          <w:sz w:val="22"/>
          <w:szCs w:val="22"/>
        </w:rPr>
        <w:t>tracting  agency  that  is  materially  noncompliant  with  least  cost  laws  for  construction  of  public</w:t>
      </w:r>
      <w:r>
        <w:rPr>
          <w:rFonts w:ascii="Arial" w:hAnsi="Arial" w:cs="Arial"/>
          <w:sz w:val="22"/>
          <w:szCs w:val="22"/>
        </w:rPr>
        <w:t xml:space="preserve"> </w:t>
      </w:r>
      <w:r w:rsidRPr="005406B7">
        <w:rPr>
          <w:rFonts w:ascii="Arial" w:hAnsi="Arial" w:cs="Arial"/>
          <w:sz w:val="22"/>
          <w:szCs w:val="22"/>
        </w:rPr>
        <w:t>improvements  until  contracting  agency  is  found  to  be  materially  compliant  with  such  laws  or  enters</w:t>
      </w:r>
      <w:r>
        <w:rPr>
          <w:rFonts w:ascii="Arial" w:hAnsi="Arial" w:cs="Arial"/>
          <w:sz w:val="22"/>
          <w:szCs w:val="22"/>
        </w:rPr>
        <w:t xml:space="preserve"> </w:t>
      </w:r>
      <w:r w:rsidRPr="005406B7">
        <w:rPr>
          <w:rFonts w:ascii="Arial" w:hAnsi="Arial" w:cs="Arial"/>
          <w:sz w:val="22"/>
          <w:szCs w:val="22"/>
        </w:rPr>
        <w:t>into  agreement  to  remedy  noncompliance.</w:t>
      </w:r>
    </w:p>
    <w:p w:rsidR="005406B7" w:rsidRDefault="005406B7" w:rsidP="005406B7">
      <w:pPr>
        <w:rPr>
          <w:rFonts w:ascii="Arial" w:hAnsi="Arial" w:cs="Arial"/>
          <w:sz w:val="22"/>
          <w:szCs w:val="22"/>
        </w:rPr>
      </w:pPr>
    </w:p>
    <w:p w:rsidR="005406B7" w:rsidRDefault="005406B7" w:rsidP="005406B7">
      <w:pPr>
        <w:rPr>
          <w:rFonts w:ascii="Arial" w:hAnsi="Arial" w:cs="Arial"/>
          <w:sz w:val="22"/>
          <w:szCs w:val="22"/>
        </w:rPr>
      </w:pPr>
    </w:p>
    <w:p w:rsidR="005406B7" w:rsidRPr="00E2775E" w:rsidRDefault="00E2775E" w:rsidP="005406B7">
      <w:pPr>
        <w:rPr>
          <w:rFonts w:ascii="Arial" w:hAnsi="Arial" w:cs="Arial"/>
          <w:b/>
          <w:sz w:val="22"/>
          <w:szCs w:val="22"/>
        </w:rPr>
      </w:pPr>
      <w:r w:rsidRPr="00E2775E">
        <w:rPr>
          <w:rFonts w:ascii="Arial" w:hAnsi="Arial" w:cs="Arial"/>
          <w:b/>
          <w:sz w:val="22"/>
          <w:szCs w:val="22"/>
        </w:rPr>
        <w:t>SB 58</w:t>
      </w:r>
    </w:p>
    <w:p w:rsidR="00E2775E" w:rsidRDefault="00E2775E" w:rsidP="005406B7">
      <w:pPr>
        <w:rPr>
          <w:rFonts w:ascii="Arial" w:hAnsi="Arial" w:cs="Arial"/>
          <w:sz w:val="22"/>
          <w:szCs w:val="22"/>
        </w:rPr>
      </w:pPr>
    </w:p>
    <w:p w:rsidR="00E2775E" w:rsidRDefault="00E2775E" w:rsidP="00E2775E">
      <w:pPr>
        <w:ind w:left="720"/>
        <w:rPr>
          <w:rFonts w:ascii="Arial" w:hAnsi="Arial" w:cs="Arial"/>
          <w:sz w:val="22"/>
          <w:szCs w:val="22"/>
        </w:rPr>
      </w:pPr>
      <w:proofErr w:type="gramStart"/>
      <w:r>
        <w:rPr>
          <w:rFonts w:ascii="Arial" w:hAnsi="Arial" w:cs="Arial"/>
          <w:sz w:val="22"/>
          <w:szCs w:val="22"/>
        </w:rPr>
        <w:t>Technical corrections to HB 2017</w:t>
      </w:r>
      <w:r w:rsidR="00D653A6">
        <w:rPr>
          <w:rFonts w:ascii="Arial" w:hAnsi="Arial" w:cs="Arial"/>
          <w:sz w:val="22"/>
          <w:szCs w:val="22"/>
        </w:rPr>
        <w:t>.</w:t>
      </w:r>
      <w:proofErr w:type="gramEnd"/>
    </w:p>
    <w:p w:rsidR="00E2775E" w:rsidRDefault="00E2775E" w:rsidP="005406B7">
      <w:pPr>
        <w:rPr>
          <w:rFonts w:ascii="Arial" w:hAnsi="Arial" w:cs="Arial"/>
          <w:sz w:val="22"/>
          <w:szCs w:val="22"/>
        </w:rPr>
      </w:pPr>
    </w:p>
    <w:p w:rsidR="00684600" w:rsidRDefault="00684600" w:rsidP="005406B7">
      <w:pPr>
        <w:rPr>
          <w:rFonts w:ascii="Arial" w:hAnsi="Arial" w:cs="Arial"/>
          <w:sz w:val="22"/>
          <w:szCs w:val="22"/>
        </w:rPr>
      </w:pPr>
    </w:p>
    <w:p w:rsidR="00E2775E" w:rsidRPr="00F0188A" w:rsidRDefault="00F0188A" w:rsidP="005406B7">
      <w:pPr>
        <w:rPr>
          <w:rFonts w:ascii="Arial" w:hAnsi="Arial" w:cs="Arial"/>
          <w:b/>
          <w:sz w:val="22"/>
          <w:szCs w:val="22"/>
        </w:rPr>
      </w:pPr>
      <w:r w:rsidRPr="00F0188A">
        <w:rPr>
          <w:rFonts w:ascii="Arial" w:hAnsi="Arial" w:cs="Arial"/>
          <w:b/>
          <w:sz w:val="22"/>
          <w:szCs w:val="22"/>
        </w:rPr>
        <w:t>HB 2083</w:t>
      </w:r>
    </w:p>
    <w:p w:rsidR="00F0188A" w:rsidRDefault="00F0188A" w:rsidP="005406B7">
      <w:pPr>
        <w:rPr>
          <w:rFonts w:ascii="Arial" w:hAnsi="Arial" w:cs="Arial"/>
          <w:sz w:val="22"/>
          <w:szCs w:val="22"/>
        </w:rPr>
      </w:pPr>
    </w:p>
    <w:p w:rsidR="00F0188A" w:rsidRDefault="00F0188A" w:rsidP="00F0188A">
      <w:pPr>
        <w:ind w:left="720"/>
        <w:rPr>
          <w:rFonts w:ascii="Arial" w:hAnsi="Arial" w:cs="Arial"/>
          <w:sz w:val="22"/>
          <w:szCs w:val="22"/>
        </w:rPr>
      </w:pPr>
      <w:r w:rsidRPr="00F0188A">
        <w:rPr>
          <w:rFonts w:ascii="Arial" w:hAnsi="Arial" w:cs="Arial"/>
          <w:sz w:val="22"/>
          <w:szCs w:val="22"/>
        </w:rPr>
        <w:t>Directs  State  Parks  and  Recreation  Department  to  work  in  cooperation  with  Department  of</w:t>
      </w:r>
      <w:r>
        <w:rPr>
          <w:rFonts w:ascii="Arial" w:hAnsi="Arial" w:cs="Arial"/>
          <w:sz w:val="22"/>
          <w:szCs w:val="22"/>
        </w:rPr>
        <w:t xml:space="preserve"> </w:t>
      </w:r>
      <w:r w:rsidRPr="00F0188A">
        <w:rPr>
          <w:rFonts w:ascii="Arial" w:hAnsi="Arial" w:cs="Arial"/>
          <w:sz w:val="22"/>
          <w:szCs w:val="22"/>
        </w:rPr>
        <w:t xml:space="preserve">Transportation  to  allocate  funding  for  bicycle  and  pedestrian  projects.  </w:t>
      </w:r>
      <w:proofErr w:type="gramStart"/>
      <w:r w:rsidRPr="00F0188A">
        <w:rPr>
          <w:rFonts w:ascii="Arial" w:hAnsi="Arial" w:cs="Arial"/>
          <w:sz w:val="22"/>
          <w:szCs w:val="22"/>
        </w:rPr>
        <w:t>Sunsets  January</w:t>
      </w:r>
      <w:proofErr w:type="gramEnd"/>
      <w:r w:rsidRPr="00F0188A">
        <w:rPr>
          <w:rFonts w:ascii="Arial" w:hAnsi="Arial" w:cs="Arial"/>
          <w:sz w:val="22"/>
          <w:szCs w:val="22"/>
        </w:rPr>
        <w:t xml:space="preserve">  2,  2025.</w:t>
      </w:r>
      <w:r>
        <w:rPr>
          <w:rFonts w:ascii="Arial" w:hAnsi="Arial" w:cs="Arial"/>
          <w:sz w:val="22"/>
          <w:szCs w:val="22"/>
        </w:rPr>
        <w:t xml:space="preserve"> </w:t>
      </w:r>
      <w:r w:rsidRPr="00F0188A">
        <w:rPr>
          <w:rFonts w:ascii="Arial" w:hAnsi="Arial" w:cs="Arial"/>
          <w:sz w:val="22"/>
          <w:szCs w:val="22"/>
        </w:rPr>
        <w:t>Repeals  Department  of  Transportation’s  authority  to  request  reimbursement  for  funding  bicycle</w:t>
      </w:r>
      <w:r>
        <w:rPr>
          <w:rFonts w:ascii="Arial" w:hAnsi="Arial" w:cs="Arial"/>
          <w:sz w:val="22"/>
          <w:szCs w:val="22"/>
        </w:rPr>
        <w:t xml:space="preserve"> </w:t>
      </w:r>
      <w:r w:rsidRPr="00F0188A">
        <w:rPr>
          <w:rFonts w:ascii="Arial" w:hAnsi="Arial" w:cs="Arial"/>
          <w:sz w:val="22"/>
          <w:szCs w:val="22"/>
        </w:rPr>
        <w:t>and  pedestrian  projects  within  Connect  Oregon  program.</w:t>
      </w:r>
    </w:p>
    <w:p w:rsidR="005406B7" w:rsidRDefault="005406B7" w:rsidP="005406B7">
      <w:pPr>
        <w:rPr>
          <w:rFonts w:ascii="Arial" w:hAnsi="Arial" w:cs="Arial"/>
          <w:sz w:val="22"/>
          <w:szCs w:val="22"/>
        </w:rPr>
      </w:pPr>
    </w:p>
    <w:p w:rsidR="005406B7" w:rsidRDefault="00175025" w:rsidP="00175025">
      <w:pPr>
        <w:ind w:left="720"/>
        <w:rPr>
          <w:rFonts w:ascii="Arial" w:hAnsi="Arial" w:cs="Arial"/>
          <w:sz w:val="22"/>
          <w:szCs w:val="22"/>
        </w:rPr>
      </w:pPr>
      <w:r w:rsidRPr="00175025">
        <w:rPr>
          <w:rFonts w:ascii="Arial" w:hAnsi="Arial" w:cs="Arial"/>
          <w:sz w:val="22"/>
          <w:szCs w:val="22"/>
        </w:rPr>
        <w:t>Each  biennium,  in  cooperation  with  the  Department  of Transportation,  the</w:t>
      </w:r>
      <w:r>
        <w:rPr>
          <w:rFonts w:ascii="Arial" w:hAnsi="Arial" w:cs="Arial"/>
          <w:sz w:val="22"/>
          <w:szCs w:val="22"/>
        </w:rPr>
        <w:t xml:space="preserve"> </w:t>
      </w:r>
      <w:r w:rsidRPr="00175025">
        <w:rPr>
          <w:rFonts w:ascii="Arial" w:hAnsi="Arial" w:cs="Arial"/>
          <w:sz w:val="22"/>
          <w:szCs w:val="22"/>
        </w:rPr>
        <w:t>State  Parks  and  Recreation  Department  shall  allocate  up  to  $4  million  of  lottery  revenues</w:t>
      </w:r>
      <w:r>
        <w:rPr>
          <w:rFonts w:ascii="Arial" w:hAnsi="Arial" w:cs="Arial"/>
          <w:sz w:val="22"/>
          <w:szCs w:val="22"/>
        </w:rPr>
        <w:t xml:space="preserve"> </w:t>
      </w:r>
      <w:r w:rsidRPr="00175025">
        <w:rPr>
          <w:rFonts w:ascii="Arial" w:hAnsi="Arial" w:cs="Arial"/>
          <w:sz w:val="22"/>
          <w:szCs w:val="22"/>
        </w:rPr>
        <w:t>used  for  outdoor  recreation  improvement  projects  for  bicycle  and  pedestrian  projects  to  meet</w:t>
      </w:r>
      <w:r>
        <w:rPr>
          <w:rFonts w:ascii="Arial" w:hAnsi="Arial" w:cs="Arial"/>
          <w:sz w:val="22"/>
          <w:szCs w:val="22"/>
        </w:rPr>
        <w:t xml:space="preserve"> </w:t>
      </w:r>
      <w:r w:rsidRPr="00175025">
        <w:rPr>
          <w:rFonts w:ascii="Arial" w:hAnsi="Arial" w:cs="Arial"/>
          <w:sz w:val="22"/>
          <w:szCs w:val="22"/>
        </w:rPr>
        <w:t>recreation  and  transportation  needs.</w:t>
      </w:r>
    </w:p>
    <w:p w:rsidR="005406B7" w:rsidRDefault="005406B7" w:rsidP="005406B7">
      <w:pPr>
        <w:rPr>
          <w:rFonts w:ascii="Arial" w:hAnsi="Arial" w:cs="Arial"/>
          <w:sz w:val="22"/>
          <w:szCs w:val="22"/>
        </w:rPr>
      </w:pPr>
    </w:p>
    <w:p w:rsidR="005406B7" w:rsidRDefault="005406B7" w:rsidP="005406B7">
      <w:pPr>
        <w:rPr>
          <w:rFonts w:ascii="Arial" w:hAnsi="Arial" w:cs="Arial"/>
          <w:sz w:val="22"/>
          <w:szCs w:val="22"/>
        </w:rPr>
      </w:pPr>
    </w:p>
    <w:p w:rsidR="005406B7" w:rsidRPr="00684600" w:rsidRDefault="00684600" w:rsidP="005406B7">
      <w:pPr>
        <w:rPr>
          <w:rFonts w:ascii="Arial" w:hAnsi="Arial" w:cs="Arial"/>
          <w:b/>
          <w:sz w:val="22"/>
          <w:szCs w:val="22"/>
        </w:rPr>
      </w:pPr>
      <w:r w:rsidRPr="00684600">
        <w:rPr>
          <w:rFonts w:ascii="Arial" w:hAnsi="Arial" w:cs="Arial"/>
          <w:b/>
          <w:sz w:val="22"/>
          <w:szCs w:val="22"/>
        </w:rPr>
        <w:t>HB 2603</w:t>
      </w:r>
    </w:p>
    <w:p w:rsidR="00684600" w:rsidRDefault="00684600" w:rsidP="005406B7">
      <w:pPr>
        <w:rPr>
          <w:rFonts w:ascii="Arial" w:hAnsi="Arial" w:cs="Arial"/>
          <w:sz w:val="22"/>
          <w:szCs w:val="22"/>
        </w:rPr>
      </w:pPr>
    </w:p>
    <w:p w:rsidR="00684600" w:rsidRDefault="00684600" w:rsidP="00684600">
      <w:pPr>
        <w:ind w:left="720"/>
        <w:rPr>
          <w:rFonts w:ascii="Arial" w:hAnsi="Arial" w:cs="Arial"/>
          <w:sz w:val="22"/>
          <w:szCs w:val="22"/>
        </w:rPr>
      </w:pPr>
      <w:r w:rsidRPr="00684600">
        <w:rPr>
          <w:rFonts w:ascii="Arial" w:hAnsi="Arial" w:cs="Arial"/>
          <w:sz w:val="22"/>
          <w:szCs w:val="22"/>
        </w:rPr>
        <w:t>Directs  Department  of  Transportation  to  study  train  delays  and  report  on  findings  to  interim</w:t>
      </w:r>
      <w:r>
        <w:rPr>
          <w:rFonts w:ascii="Arial" w:hAnsi="Arial" w:cs="Arial"/>
          <w:sz w:val="22"/>
          <w:szCs w:val="22"/>
        </w:rPr>
        <w:t xml:space="preserve"> </w:t>
      </w:r>
      <w:r w:rsidRPr="00684600">
        <w:rPr>
          <w:rFonts w:ascii="Arial" w:hAnsi="Arial" w:cs="Arial"/>
          <w:sz w:val="22"/>
          <w:szCs w:val="22"/>
        </w:rPr>
        <w:t>committees  of  Legislative  Assembly  related  to  transportation  on  or  before  September  15,  2020.</w:t>
      </w:r>
    </w:p>
    <w:p w:rsidR="00684600" w:rsidRDefault="00684600" w:rsidP="00684600">
      <w:pPr>
        <w:ind w:left="720"/>
        <w:rPr>
          <w:rFonts w:ascii="Arial" w:hAnsi="Arial" w:cs="Arial"/>
          <w:sz w:val="22"/>
          <w:szCs w:val="22"/>
        </w:rPr>
      </w:pPr>
    </w:p>
    <w:p w:rsidR="00684600" w:rsidRPr="00684600" w:rsidRDefault="00684600" w:rsidP="00684600">
      <w:pPr>
        <w:ind w:left="720"/>
        <w:rPr>
          <w:rFonts w:ascii="Arial" w:hAnsi="Arial" w:cs="Arial"/>
          <w:sz w:val="22"/>
          <w:szCs w:val="22"/>
        </w:rPr>
      </w:pPr>
      <w:proofErr w:type="gramStart"/>
      <w:r w:rsidRPr="00684600">
        <w:rPr>
          <w:rFonts w:ascii="Arial" w:hAnsi="Arial" w:cs="Arial"/>
          <w:sz w:val="22"/>
          <w:szCs w:val="22"/>
        </w:rPr>
        <w:t>The  Department</w:t>
      </w:r>
      <w:proofErr w:type="gramEnd"/>
      <w:r w:rsidRPr="00684600">
        <w:rPr>
          <w:rFonts w:ascii="Arial" w:hAnsi="Arial" w:cs="Arial"/>
          <w:sz w:val="22"/>
          <w:szCs w:val="22"/>
        </w:rPr>
        <w:t xml:space="preserve">  of  Transportation  shall  study  train  delays.  As  part  of</w:t>
      </w:r>
      <w:r>
        <w:rPr>
          <w:rFonts w:ascii="Arial" w:hAnsi="Arial" w:cs="Arial"/>
          <w:sz w:val="22"/>
          <w:szCs w:val="22"/>
        </w:rPr>
        <w:t xml:space="preserve"> </w:t>
      </w:r>
      <w:r w:rsidRPr="00684600">
        <w:rPr>
          <w:rFonts w:ascii="Arial" w:hAnsi="Arial" w:cs="Arial"/>
          <w:sz w:val="22"/>
          <w:szCs w:val="22"/>
        </w:rPr>
        <w:t>the  study,  the  department  shall:</w:t>
      </w:r>
      <w:r>
        <w:rPr>
          <w:rFonts w:ascii="Arial" w:hAnsi="Arial" w:cs="Arial"/>
          <w:sz w:val="22"/>
          <w:szCs w:val="22"/>
        </w:rPr>
        <w:t xml:space="preserve"> </w:t>
      </w:r>
      <w:r w:rsidRPr="00684600">
        <w:rPr>
          <w:rFonts w:ascii="Arial" w:hAnsi="Arial" w:cs="Arial"/>
          <w:sz w:val="22"/>
          <w:szCs w:val="22"/>
        </w:rPr>
        <w:t>(a)  Identify  length  of  freight  trains;</w:t>
      </w:r>
      <w:r>
        <w:rPr>
          <w:rFonts w:ascii="Arial" w:hAnsi="Arial" w:cs="Arial"/>
          <w:sz w:val="22"/>
          <w:szCs w:val="22"/>
        </w:rPr>
        <w:t xml:space="preserve"> </w:t>
      </w:r>
      <w:r w:rsidRPr="00684600">
        <w:rPr>
          <w:rFonts w:ascii="Arial" w:hAnsi="Arial" w:cs="Arial"/>
          <w:sz w:val="22"/>
          <w:szCs w:val="22"/>
        </w:rPr>
        <w:t>(b)  Identify  length  of  sidings;</w:t>
      </w:r>
      <w:r>
        <w:rPr>
          <w:rFonts w:ascii="Arial" w:hAnsi="Arial" w:cs="Arial"/>
          <w:sz w:val="22"/>
          <w:szCs w:val="22"/>
        </w:rPr>
        <w:t xml:space="preserve"> </w:t>
      </w:r>
      <w:r w:rsidRPr="00684600">
        <w:rPr>
          <w:rFonts w:ascii="Arial" w:hAnsi="Arial" w:cs="Arial"/>
          <w:sz w:val="22"/>
          <w:szCs w:val="22"/>
        </w:rPr>
        <w:t>(c)  Identify  train  delays  for  freight  trains  that  are  caused  by  other  slow  or  stopped</w:t>
      </w:r>
    </w:p>
    <w:p w:rsidR="00684600" w:rsidRDefault="00684600" w:rsidP="00684600">
      <w:pPr>
        <w:ind w:left="720"/>
        <w:rPr>
          <w:rFonts w:ascii="Arial" w:hAnsi="Arial" w:cs="Arial"/>
          <w:sz w:val="22"/>
          <w:szCs w:val="22"/>
        </w:rPr>
      </w:pPr>
      <w:r w:rsidRPr="00684600">
        <w:rPr>
          <w:rFonts w:ascii="Arial" w:hAnsi="Arial" w:cs="Arial"/>
          <w:sz w:val="22"/>
          <w:szCs w:val="22"/>
        </w:rPr>
        <w:t>trains;</w:t>
      </w:r>
      <w:r>
        <w:rPr>
          <w:rFonts w:ascii="Arial" w:hAnsi="Arial" w:cs="Arial"/>
          <w:sz w:val="22"/>
          <w:szCs w:val="22"/>
        </w:rPr>
        <w:t xml:space="preserve"> </w:t>
      </w:r>
      <w:r w:rsidRPr="00684600">
        <w:rPr>
          <w:rFonts w:ascii="Arial" w:hAnsi="Arial" w:cs="Arial"/>
          <w:sz w:val="22"/>
          <w:szCs w:val="22"/>
        </w:rPr>
        <w:t>and</w:t>
      </w:r>
      <w:r>
        <w:rPr>
          <w:rFonts w:ascii="Arial" w:hAnsi="Arial" w:cs="Arial"/>
          <w:sz w:val="22"/>
          <w:szCs w:val="22"/>
        </w:rPr>
        <w:t xml:space="preserve"> </w:t>
      </w:r>
      <w:r w:rsidRPr="00684600">
        <w:rPr>
          <w:rFonts w:ascii="Arial" w:hAnsi="Arial" w:cs="Arial"/>
          <w:sz w:val="22"/>
          <w:szCs w:val="22"/>
        </w:rPr>
        <w:t>(d)  Work  with  Amtrak  Cascades  to  identify  and  track  causes  of  passenger  train  delays</w:t>
      </w:r>
      <w:r>
        <w:rPr>
          <w:rFonts w:ascii="Arial" w:hAnsi="Arial" w:cs="Arial"/>
          <w:sz w:val="22"/>
          <w:szCs w:val="22"/>
        </w:rPr>
        <w:t xml:space="preserve"> </w:t>
      </w:r>
      <w:r w:rsidRPr="00684600">
        <w:rPr>
          <w:rFonts w:ascii="Arial" w:hAnsi="Arial" w:cs="Arial"/>
          <w:sz w:val="22"/>
          <w:szCs w:val="22"/>
        </w:rPr>
        <w:t>due  to  freight  train  interference.  The  department  shall  provide  information  that  details  the</w:t>
      </w:r>
      <w:r>
        <w:rPr>
          <w:rFonts w:ascii="Arial" w:hAnsi="Arial" w:cs="Arial"/>
          <w:sz w:val="22"/>
          <w:szCs w:val="22"/>
        </w:rPr>
        <w:t xml:space="preserve"> </w:t>
      </w:r>
      <w:r w:rsidRPr="00684600">
        <w:rPr>
          <w:rFonts w:ascii="Arial" w:hAnsi="Arial" w:cs="Arial"/>
          <w:sz w:val="22"/>
          <w:szCs w:val="22"/>
        </w:rPr>
        <w:t xml:space="preserve">causes  of  passenger  train  delays  including  but  not  limited  to  delays  due </w:t>
      </w:r>
      <w:r>
        <w:rPr>
          <w:rFonts w:ascii="Arial" w:hAnsi="Arial" w:cs="Arial"/>
          <w:sz w:val="22"/>
          <w:szCs w:val="22"/>
        </w:rPr>
        <w:t xml:space="preserve"> to  mechanical  fail</w:t>
      </w:r>
      <w:r w:rsidRPr="00684600">
        <w:rPr>
          <w:rFonts w:ascii="Arial" w:hAnsi="Arial" w:cs="Arial"/>
          <w:sz w:val="22"/>
          <w:szCs w:val="22"/>
        </w:rPr>
        <w:t>ure,  timing  of  passage  and  following  at  low  speeds.</w:t>
      </w:r>
      <w:r>
        <w:rPr>
          <w:rFonts w:ascii="Arial" w:hAnsi="Arial" w:cs="Arial"/>
          <w:sz w:val="22"/>
          <w:szCs w:val="22"/>
        </w:rPr>
        <w:t xml:space="preserve"> </w:t>
      </w:r>
      <w:r w:rsidRPr="00684600">
        <w:rPr>
          <w:rFonts w:ascii="Arial" w:hAnsi="Arial" w:cs="Arial"/>
          <w:sz w:val="22"/>
          <w:szCs w:val="22"/>
        </w:rPr>
        <w:t>(2)  The  department  shall  present  the  results  of  the  study,  along  with  any  recommended</w:t>
      </w:r>
      <w:r>
        <w:rPr>
          <w:rFonts w:ascii="Arial" w:hAnsi="Arial" w:cs="Arial"/>
          <w:sz w:val="22"/>
          <w:szCs w:val="22"/>
        </w:rPr>
        <w:t xml:space="preserve"> </w:t>
      </w:r>
      <w:r w:rsidRPr="00684600">
        <w:rPr>
          <w:rFonts w:ascii="Arial" w:hAnsi="Arial" w:cs="Arial"/>
          <w:sz w:val="22"/>
          <w:szCs w:val="22"/>
        </w:rPr>
        <w:t>legislative  changes,  in  a  report  to  the  interim  committees  of  the  Legislative  Assembly  related</w:t>
      </w:r>
      <w:r>
        <w:rPr>
          <w:rFonts w:ascii="Arial" w:hAnsi="Arial" w:cs="Arial"/>
          <w:sz w:val="22"/>
          <w:szCs w:val="22"/>
        </w:rPr>
        <w:t xml:space="preserve"> </w:t>
      </w:r>
      <w:r w:rsidRPr="00684600">
        <w:rPr>
          <w:rFonts w:ascii="Arial" w:hAnsi="Arial" w:cs="Arial"/>
          <w:sz w:val="22"/>
          <w:szCs w:val="22"/>
        </w:rPr>
        <w:t>to  transportation  in  the  manner  provided  under  ORS  192.245  on  or  before  September  15,  2020</w:t>
      </w:r>
    </w:p>
    <w:p w:rsidR="005406B7" w:rsidRDefault="005406B7" w:rsidP="005406B7">
      <w:pPr>
        <w:rPr>
          <w:rFonts w:ascii="Arial" w:hAnsi="Arial" w:cs="Arial"/>
          <w:sz w:val="22"/>
          <w:szCs w:val="22"/>
        </w:rPr>
      </w:pPr>
    </w:p>
    <w:p w:rsidR="005406B7" w:rsidRDefault="005406B7" w:rsidP="005406B7">
      <w:pPr>
        <w:rPr>
          <w:rFonts w:ascii="Arial" w:hAnsi="Arial" w:cs="Arial"/>
          <w:sz w:val="22"/>
          <w:szCs w:val="22"/>
        </w:rPr>
      </w:pPr>
    </w:p>
    <w:p w:rsidR="005406B7" w:rsidRPr="000E271C" w:rsidRDefault="000E271C" w:rsidP="005406B7">
      <w:pPr>
        <w:rPr>
          <w:rFonts w:ascii="Arial" w:hAnsi="Arial" w:cs="Arial"/>
          <w:b/>
          <w:sz w:val="22"/>
          <w:szCs w:val="22"/>
        </w:rPr>
      </w:pPr>
      <w:r w:rsidRPr="000E271C">
        <w:rPr>
          <w:rFonts w:ascii="Arial" w:hAnsi="Arial" w:cs="Arial"/>
          <w:b/>
          <w:sz w:val="22"/>
          <w:szCs w:val="22"/>
        </w:rPr>
        <w:t>HB 2112</w:t>
      </w:r>
    </w:p>
    <w:p w:rsidR="000E271C" w:rsidRDefault="000E271C" w:rsidP="005406B7">
      <w:pPr>
        <w:rPr>
          <w:rFonts w:ascii="Arial" w:hAnsi="Arial" w:cs="Arial"/>
          <w:sz w:val="22"/>
          <w:szCs w:val="22"/>
        </w:rPr>
      </w:pPr>
    </w:p>
    <w:p w:rsidR="000E271C" w:rsidRDefault="000E271C" w:rsidP="000E271C">
      <w:pPr>
        <w:ind w:left="720"/>
        <w:rPr>
          <w:rFonts w:ascii="Arial" w:hAnsi="Arial" w:cs="Arial"/>
          <w:sz w:val="22"/>
          <w:szCs w:val="22"/>
        </w:rPr>
      </w:pPr>
      <w:r w:rsidRPr="000E271C">
        <w:rPr>
          <w:rFonts w:ascii="Arial" w:hAnsi="Arial" w:cs="Arial"/>
          <w:sz w:val="22"/>
          <w:szCs w:val="22"/>
        </w:rPr>
        <w:t>Requires  Department  of  Transportation  to  study  development  of  uniform  standards  for  speed</w:t>
      </w:r>
      <w:r>
        <w:rPr>
          <w:rFonts w:ascii="Arial" w:hAnsi="Arial" w:cs="Arial"/>
          <w:sz w:val="22"/>
          <w:szCs w:val="22"/>
        </w:rPr>
        <w:t xml:space="preserve"> </w:t>
      </w:r>
      <w:r w:rsidRPr="000E271C">
        <w:rPr>
          <w:rFonts w:ascii="Arial" w:hAnsi="Arial" w:cs="Arial"/>
          <w:sz w:val="22"/>
          <w:szCs w:val="22"/>
        </w:rPr>
        <w:t>bump  height  and  markings.</w:t>
      </w:r>
    </w:p>
    <w:p w:rsidR="005406B7" w:rsidRDefault="005406B7" w:rsidP="005406B7">
      <w:pPr>
        <w:rPr>
          <w:rFonts w:ascii="Arial" w:hAnsi="Arial" w:cs="Arial"/>
          <w:sz w:val="22"/>
          <w:szCs w:val="22"/>
        </w:rPr>
      </w:pPr>
    </w:p>
    <w:p w:rsidR="005406B7" w:rsidRDefault="005406B7" w:rsidP="005406B7">
      <w:pPr>
        <w:rPr>
          <w:rFonts w:ascii="Arial" w:hAnsi="Arial" w:cs="Arial"/>
          <w:sz w:val="22"/>
          <w:szCs w:val="22"/>
        </w:rPr>
      </w:pPr>
    </w:p>
    <w:p w:rsidR="00684600" w:rsidRPr="00160865" w:rsidRDefault="00160865" w:rsidP="005406B7">
      <w:pPr>
        <w:rPr>
          <w:rFonts w:ascii="Arial" w:hAnsi="Arial" w:cs="Arial"/>
          <w:b/>
          <w:sz w:val="22"/>
          <w:szCs w:val="22"/>
        </w:rPr>
      </w:pPr>
      <w:r w:rsidRPr="00160865">
        <w:rPr>
          <w:rFonts w:ascii="Arial" w:hAnsi="Arial" w:cs="Arial"/>
          <w:b/>
          <w:sz w:val="22"/>
          <w:szCs w:val="22"/>
        </w:rPr>
        <w:t>SB 518</w:t>
      </w:r>
    </w:p>
    <w:p w:rsidR="00160865" w:rsidRDefault="00160865" w:rsidP="005406B7">
      <w:pPr>
        <w:rPr>
          <w:rFonts w:ascii="Arial" w:hAnsi="Arial" w:cs="Arial"/>
          <w:sz w:val="22"/>
          <w:szCs w:val="22"/>
        </w:rPr>
      </w:pPr>
    </w:p>
    <w:p w:rsidR="00160865" w:rsidRDefault="00160865" w:rsidP="00160865">
      <w:pPr>
        <w:ind w:left="720"/>
        <w:rPr>
          <w:rFonts w:ascii="Arial" w:hAnsi="Arial" w:cs="Arial"/>
          <w:sz w:val="22"/>
          <w:szCs w:val="22"/>
        </w:rPr>
      </w:pPr>
      <w:proofErr w:type="gramStart"/>
      <w:r w:rsidRPr="00160865">
        <w:rPr>
          <w:rFonts w:ascii="Arial" w:hAnsi="Arial" w:cs="Arial"/>
          <w:sz w:val="22"/>
          <w:szCs w:val="22"/>
        </w:rPr>
        <w:t>Provides that members of Oregon Transportation Commission are entitled to annual compensation of $20,000.</w:t>
      </w:r>
      <w:proofErr w:type="gramEnd"/>
    </w:p>
    <w:p w:rsidR="00684600" w:rsidRDefault="00684600" w:rsidP="005406B7">
      <w:pPr>
        <w:rPr>
          <w:rFonts w:ascii="Arial" w:hAnsi="Arial" w:cs="Arial"/>
          <w:sz w:val="22"/>
          <w:szCs w:val="22"/>
        </w:rPr>
      </w:pPr>
    </w:p>
    <w:p w:rsidR="00684600" w:rsidRDefault="00684600" w:rsidP="005406B7">
      <w:pPr>
        <w:rPr>
          <w:rFonts w:ascii="Arial" w:hAnsi="Arial" w:cs="Arial"/>
          <w:sz w:val="22"/>
          <w:szCs w:val="22"/>
        </w:rPr>
      </w:pPr>
    </w:p>
    <w:p w:rsidR="00FE0275" w:rsidRDefault="00FE0275">
      <w:pPr>
        <w:rPr>
          <w:rFonts w:ascii="Arial" w:hAnsi="Arial" w:cs="Arial"/>
          <w:b/>
          <w:sz w:val="22"/>
          <w:szCs w:val="22"/>
        </w:rPr>
      </w:pPr>
      <w:r>
        <w:rPr>
          <w:rFonts w:ascii="Arial" w:hAnsi="Arial" w:cs="Arial"/>
          <w:b/>
          <w:sz w:val="22"/>
          <w:szCs w:val="22"/>
        </w:rPr>
        <w:br w:type="page"/>
      </w:r>
    </w:p>
    <w:p w:rsidR="00684600" w:rsidRPr="00213CAF" w:rsidRDefault="00213CAF" w:rsidP="005406B7">
      <w:pPr>
        <w:rPr>
          <w:rFonts w:ascii="Arial" w:hAnsi="Arial" w:cs="Arial"/>
          <w:b/>
          <w:sz w:val="22"/>
          <w:szCs w:val="22"/>
        </w:rPr>
      </w:pPr>
      <w:r w:rsidRPr="00213CAF">
        <w:rPr>
          <w:rFonts w:ascii="Arial" w:hAnsi="Arial" w:cs="Arial"/>
          <w:b/>
          <w:sz w:val="22"/>
          <w:szCs w:val="22"/>
        </w:rPr>
        <w:lastRenderedPageBreak/>
        <w:t>HB 2309</w:t>
      </w:r>
    </w:p>
    <w:p w:rsidR="00684600" w:rsidRDefault="00684600" w:rsidP="005406B7">
      <w:pPr>
        <w:rPr>
          <w:rFonts w:ascii="Arial" w:hAnsi="Arial" w:cs="Arial"/>
          <w:sz w:val="22"/>
          <w:szCs w:val="22"/>
        </w:rPr>
      </w:pPr>
    </w:p>
    <w:p w:rsidR="00684600" w:rsidRDefault="00213CAF" w:rsidP="00213CAF">
      <w:pPr>
        <w:ind w:left="720"/>
        <w:rPr>
          <w:rFonts w:ascii="Arial" w:hAnsi="Arial" w:cs="Arial"/>
          <w:sz w:val="22"/>
          <w:szCs w:val="22"/>
        </w:rPr>
      </w:pPr>
      <w:r w:rsidRPr="00213CAF">
        <w:rPr>
          <w:rFonts w:ascii="Arial" w:hAnsi="Arial" w:cs="Arial"/>
          <w:sz w:val="22"/>
          <w:szCs w:val="22"/>
        </w:rPr>
        <w:t>Directs  Department  of  Transportation  to  develop  and  implement  program  to  lend  moneys  to</w:t>
      </w:r>
      <w:r>
        <w:rPr>
          <w:rFonts w:ascii="Arial" w:hAnsi="Arial" w:cs="Arial"/>
          <w:sz w:val="22"/>
          <w:szCs w:val="22"/>
        </w:rPr>
        <w:t xml:space="preserve"> </w:t>
      </w:r>
      <w:r w:rsidRPr="00213CAF">
        <w:rPr>
          <w:rFonts w:ascii="Arial" w:hAnsi="Arial" w:cs="Arial"/>
          <w:sz w:val="22"/>
          <w:szCs w:val="22"/>
        </w:rPr>
        <w:t>school  districts  for  incremental  costs  of  purchasing  electric-powered  school  buses.</w:t>
      </w:r>
    </w:p>
    <w:p w:rsidR="00684600" w:rsidRDefault="00684600" w:rsidP="005406B7">
      <w:pPr>
        <w:rPr>
          <w:rFonts w:ascii="Arial" w:hAnsi="Arial" w:cs="Arial"/>
          <w:sz w:val="22"/>
          <w:szCs w:val="22"/>
        </w:rPr>
      </w:pPr>
    </w:p>
    <w:p w:rsidR="00F104A9" w:rsidRDefault="00F104A9">
      <w:pPr>
        <w:rPr>
          <w:rFonts w:ascii="Arial" w:hAnsi="Arial" w:cs="Arial"/>
          <w:b/>
          <w:sz w:val="22"/>
          <w:szCs w:val="22"/>
        </w:rPr>
      </w:pPr>
    </w:p>
    <w:p w:rsidR="00684600" w:rsidRPr="00F104A9" w:rsidRDefault="00F104A9" w:rsidP="005406B7">
      <w:pPr>
        <w:rPr>
          <w:rFonts w:ascii="Arial" w:hAnsi="Arial" w:cs="Arial"/>
          <w:b/>
          <w:sz w:val="22"/>
          <w:szCs w:val="22"/>
        </w:rPr>
      </w:pPr>
      <w:r w:rsidRPr="00F104A9">
        <w:rPr>
          <w:rFonts w:ascii="Arial" w:hAnsi="Arial" w:cs="Arial"/>
          <w:b/>
          <w:sz w:val="22"/>
          <w:szCs w:val="22"/>
        </w:rPr>
        <w:t>SB 559</w:t>
      </w:r>
    </w:p>
    <w:p w:rsidR="00F104A9" w:rsidRDefault="00F104A9" w:rsidP="005406B7">
      <w:pPr>
        <w:rPr>
          <w:rFonts w:ascii="Arial" w:hAnsi="Arial" w:cs="Arial"/>
          <w:sz w:val="22"/>
          <w:szCs w:val="22"/>
        </w:rPr>
      </w:pPr>
    </w:p>
    <w:p w:rsidR="00F104A9" w:rsidRDefault="00F104A9" w:rsidP="00F104A9">
      <w:pPr>
        <w:ind w:left="720"/>
        <w:rPr>
          <w:rFonts w:ascii="Arial" w:hAnsi="Arial" w:cs="Arial"/>
          <w:sz w:val="22"/>
          <w:szCs w:val="22"/>
        </w:rPr>
      </w:pPr>
      <w:proofErr w:type="gramStart"/>
      <w:r w:rsidRPr="00F104A9">
        <w:rPr>
          <w:rFonts w:ascii="Arial" w:hAnsi="Arial" w:cs="Arial"/>
          <w:sz w:val="22"/>
          <w:szCs w:val="22"/>
        </w:rPr>
        <w:t>Expands authority to operate fixed photo radar systems in high crash corridors to all cities.</w:t>
      </w:r>
      <w:proofErr w:type="gramEnd"/>
    </w:p>
    <w:p w:rsidR="00684600" w:rsidRDefault="00684600" w:rsidP="005406B7">
      <w:pPr>
        <w:rPr>
          <w:rFonts w:ascii="Arial" w:hAnsi="Arial" w:cs="Arial"/>
          <w:sz w:val="22"/>
          <w:szCs w:val="22"/>
        </w:rPr>
      </w:pPr>
    </w:p>
    <w:p w:rsidR="00684600" w:rsidRDefault="00684600" w:rsidP="005406B7">
      <w:pPr>
        <w:rPr>
          <w:rFonts w:ascii="Arial" w:hAnsi="Arial" w:cs="Arial"/>
          <w:sz w:val="22"/>
          <w:szCs w:val="22"/>
        </w:rPr>
      </w:pPr>
    </w:p>
    <w:p w:rsidR="00684600" w:rsidRPr="006305C9" w:rsidRDefault="006305C9" w:rsidP="005406B7">
      <w:pPr>
        <w:rPr>
          <w:rFonts w:ascii="Arial" w:hAnsi="Arial" w:cs="Arial"/>
          <w:b/>
          <w:sz w:val="22"/>
          <w:szCs w:val="22"/>
        </w:rPr>
      </w:pPr>
      <w:r w:rsidRPr="006305C9">
        <w:rPr>
          <w:rFonts w:ascii="Arial" w:hAnsi="Arial" w:cs="Arial"/>
          <w:b/>
          <w:sz w:val="22"/>
          <w:szCs w:val="22"/>
        </w:rPr>
        <w:t>HB 2326</w:t>
      </w:r>
    </w:p>
    <w:p w:rsidR="00684600" w:rsidRDefault="00684600" w:rsidP="005406B7">
      <w:pPr>
        <w:rPr>
          <w:rFonts w:ascii="Arial" w:hAnsi="Arial" w:cs="Arial"/>
          <w:sz w:val="22"/>
          <w:szCs w:val="22"/>
        </w:rPr>
      </w:pPr>
    </w:p>
    <w:p w:rsidR="00684600" w:rsidRDefault="006305C9" w:rsidP="006305C9">
      <w:pPr>
        <w:ind w:left="720"/>
        <w:rPr>
          <w:rFonts w:ascii="Arial" w:hAnsi="Arial" w:cs="Arial"/>
          <w:sz w:val="22"/>
          <w:szCs w:val="22"/>
        </w:rPr>
      </w:pPr>
      <w:r w:rsidRPr="006305C9">
        <w:rPr>
          <w:rFonts w:ascii="Arial" w:hAnsi="Arial" w:cs="Arial"/>
          <w:sz w:val="22"/>
          <w:szCs w:val="22"/>
        </w:rPr>
        <w:t>Provides  funding  for  grant  program  under  which  Department  of  Education  awards  grants  to</w:t>
      </w:r>
      <w:r>
        <w:rPr>
          <w:rFonts w:ascii="Arial" w:hAnsi="Arial" w:cs="Arial"/>
          <w:sz w:val="22"/>
          <w:szCs w:val="22"/>
        </w:rPr>
        <w:t xml:space="preserve"> </w:t>
      </w:r>
      <w:r w:rsidRPr="006305C9">
        <w:rPr>
          <w:rFonts w:ascii="Arial" w:hAnsi="Arial" w:cs="Arial"/>
          <w:sz w:val="22"/>
          <w:szCs w:val="22"/>
        </w:rPr>
        <w:t>school  districts  for  percentage  of  certain  student  transportation  costs  for  which  school  district  does</w:t>
      </w:r>
      <w:r>
        <w:rPr>
          <w:rFonts w:ascii="Arial" w:hAnsi="Arial" w:cs="Arial"/>
          <w:sz w:val="22"/>
          <w:szCs w:val="22"/>
        </w:rPr>
        <w:t xml:space="preserve"> </w:t>
      </w:r>
      <w:r w:rsidRPr="006305C9">
        <w:rPr>
          <w:rFonts w:ascii="Arial" w:hAnsi="Arial" w:cs="Arial"/>
          <w:sz w:val="22"/>
          <w:szCs w:val="22"/>
        </w:rPr>
        <w:t>not  receive  any  amount  in  distributions  from  State  School  Fund  or  any  amount  related  to  transit</w:t>
      </w:r>
      <w:r>
        <w:rPr>
          <w:rFonts w:ascii="Arial" w:hAnsi="Arial" w:cs="Arial"/>
          <w:sz w:val="22"/>
          <w:szCs w:val="22"/>
        </w:rPr>
        <w:t xml:space="preserve"> </w:t>
      </w:r>
      <w:r w:rsidRPr="006305C9">
        <w:rPr>
          <w:rFonts w:ascii="Arial" w:hAnsi="Arial" w:cs="Arial"/>
          <w:sz w:val="22"/>
          <w:szCs w:val="22"/>
        </w:rPr>
        <w:t>activities.</w:t>
      </w:r>
    </w:p>
    <w:p w:rsidR="006305C9" w:rsidRDefault="006305C9" w:rsidP="006305C9">
      <w:pPr>
        <w:ind w:left="720"/>
        <w:rPr>
          <w:rFonts w:ascii="Arial" w:hAnsi="Arial" w:cs="Arial"/>
          <w:sz w:val="22"/>
          <w:szCs w:val="22"/>
        </w:rPr>
      </w:pPr>
    </w:p>
    <w:p w:rsidR="006305C9" w:rsidRDefault="006305C9" w:rsidP="006305C9">
      <w:pPr>
        <w:ind w:left="720"/>
        <w:rPr>
          <w:rFonts w:ascii="Arial" w:hAnsi="Arial" w:cs="Arial"/>
          <w:sz w:val="22"/>
          <w:szCs w:val="22"/>
        </w:rPr>
      </w:pPr>
      <w:r w:rsidRPr="006305C9">
        <w:rPr>
          <w:rFonts w:ascii="Arial" w:hAnsi="Arial" w:cs="Arial"/>
          <w:sz w:val="22"/>
          <w:szCs w:val="22"/>
        </w:rPr>
        <w:t>In  addition  to  and  not  in  lieu  of  any  other  appropriation,  there</w:t>
      </w:r>
      <w:r>
        <w:rPr>
          <w:rFonts w:ascii="Arial" w:hAnsi="Arial" w:cs="Arial"/>
          <w:sz w:val="22"/>
          <w:szCs w:val="22"/>
        </w:rPr>
        <w:t xml:space="preserve">  is  appropri</w:t>
      </w:r>
      <w:r w:rsidRPr="006305C9">
        <w:rPr>
          <w:rFonts w:ascii="Arial" w:hAnsi="Arial" w:cs="Arial"/>
          <w:sz w:val="22"/>
          <w:szCs w:val="22"/>
        </w:rPr>
        <w:t>ated  to  the  Department  of  Education,  for  the  biennium  beginning  July  1,  2019,  out  of  the</w:t>
      </w:r>
      <w:r>
        <w:rPr>
          <w:rFonts w:ascii="Arial" w:hAnsi="Arial" w:cs="Arial"/>
          <w:sz w:val="22"/>
          <w:szCs w:val="22"/>
        </w:rPr>
        <w:t xml:space="preserve"> </w:t>
      </w:r>
      <w:r w:rsidRPr="006305C9">
        <w:rPr>
          <w:rFonts w:ascii="Arial" w:hAnsi="Arial" w:cs="Arial"/>
          <w:sz w:val="22"/>
          <w:szCs w:val="22"/>
        </w:rPr>
        <w:t>General  Fund,  the  amount  of  $2,500,000,  which  shall  be  expende</w:t>
      </w:r>
      <w:r>
        <w:rPr>
          <w:rFonts w:ascii="Arial" w:hAnsi="Arial" w:cs="Arial"/>
          <w:sz w:val="22"/>
          <w:szCs w:val="22"/>
        </w:rPr>
        <w:t>d  for  the  grant  program  es</w:t>
      </w:r>
      <w:r w:rsidRPr="006305C9">
        <w:rPr>
          <w:rFonts w:ascii="Arial" w:hAnsi="Arial" w:cs="Arial"/>
          <w:sz w:val="22"/>
          <w:szCs w:val="22"/>
        </w:rPr>
        <w:t>tablished  under  section  2,  chapter  62,  Oregon  Laws  2018.</w:t>
      </w:r>
    </w:p>
    <w:p w:rsidR="00684600" w:rsidRDefault="00684600" w:rsidP="005406B7">
      <w:pPr>
        <w:rPr>
          <w:rFonts w:ascii="Arial" w:hAnsi="Arial" w:cs="Arial"/>
          <w:sz w:val="22"/>
          <w:szCs w:val="22"/>
        </w:rPr>
      </w:pPr>
    </w:p>
    <w:p w:rsidR="00684600" w:rsidRDefault="00684600" w:rsidP="005406B7">
      <w:pPr>
        <w:rPr>
          <w:rFonts w:ascii="Arial" w:hAnsi="Arial" w:cs="Arial"/>
          <w:sz w:val="22"/>
          <w:szCs w:val="22"/>
        </w:rPr>
      </w:pPr>
    </w:p>
    <w:p w:rsidR="00684600" w:rsidRPr="008764B0" w:rsidRDefault="008764B0" w:rsidP="005406B7">
      <w:pPr>
        <w:rPr>
          <w:rFonts w:ascii="Arial" w:hAnsi="Arial" w:cs="Arial"/>
          <w:b/>
          <w:sz w:val="22"/>
          <w:szCs w:val="22"/>
        </w:rPr>
      </w:pPr>
      <w:r w:rsidRPr="008764B0">
        <w:rPr>
          <w:rFonts w:ascii="Arial" w:hAnsi="Arial" w:cs="Arial"/>
          <w:b/>
          <w:sz w:val="22"/>
          <w:szCs w:val="22"/>
        </w:rPr>
        <w:t>SB 413</w:t>
      </w:r>
    </w:p>
    <w:p w:rsidR="008764B0" w:rsidRDefault="008764B0" w:rsidP="005406B7">
      <w:pPr>
        <w:rPr>
          <w:rFonts w:ascii="Arial" w:hAnsi="Arial" w:cs="Arial"/>
          <w:sz w:val="22"/>
          <w:szCs w:val="22"/>
        </w:rPr>
      </w:pPr>
    </w:p>
    <w:p w:rsidR="008764B0" w:rsidRDefault="008764B0" w:rsidP="008764B0">
      <w:pPr>
        <w:ind w:left="720"/>
        <w:rPr>
          <w:rFonts w:ascii="Arial" w:hAnsi="Arial" w:cs="Arial"/>
          <w:sz w:val="22"/>
          <w:szCs w:val="22"/>
        </w:rPr>
      </w:pPr>
      <w:r w:rsidRPr="008764B0">
        <w:rPr>
          <w:rFonts w:ascii="Arial" w:hAnsi="Arial" w:cs="Arial"/>
          <w:sz w:val="22"/>
          <w:szCs w:val="22"/>
        </w:rPr>
        <w:t xml:space="preserve">Authorizes  governing  bodies  of  cities  and  counties  to  jointly  form  </w:t>
      </w:r>
      <w:r>
        <w:rPr>
          <w:rFonts w:ascii="Arial" w:hAnsi="Arial" w:cs="Arial"/>
          <w:sz w:val="22"/>
          <w:szCs w:val="22"/>
        </w:rPr>
        <w:t>district  for  purposes  of  ac</w:t>
      </w:r>
      <w:r w:rsidRPr="008764B0">
        <w:rPr>
          <w:rFonts w:ascii="Arial" w:hAnsi="Arial" w:cs="Arial"/>
          <w:sz w:val="22"/>
          <w:szCs w:val="22"/>
        </w:rPr>
        <w:t>quisition,  design,  construction,  reconstruction,  installation,  operation,  maintenance  and  repair  of</w:t>
      </w:r>
      <w:r>
        <w:rPr>
          <w:rFonts w:ascii="Arial" w:hAnsi="Arial" w:cs="Arial"/>
          <w:sz w:val="22"/>
          <w:szCs w:val="22"/>
        </w:rPr>
        <w:t xml:space="preserve"> </w:t>
      </w:r>
      <w:r w:rsidRPr="008764B0">
        <w:rPr>
          <w:rFonts w:ascii="Arial" w:hAnsi="Arial" w:cs="Arial"/>
          <w:sz w:val="22"/>
          <w:szCs w:val="22"/>
        </w:rPr>
        <w:t>limited-access  public  highway  projects  within  district  boundaries.</w:t>
      </w:r>
      <w:r>
        <w:rPr>
          <w:rFonts w:ascii="Arial" w:hAnsi="Arial" w:cs="Arial"/>
          <w:sz w:val="22"/>
          <w:szCs w:val="22"/>
        </w:rPr>
        <w:t xml:space="preserve"> </w:t>
      </w:r>
      <w:proofErr w:type="gramStart"/>
      <w:r w:rsidRPr="008764B0">
        <w:rPr>
          <w:rFonts w:ascii="Arial" w:hAnsi="Arial" w:cs="Arial"/>
          <w:sz w:val="22"/>
          <w:szCs w:val="22"/>
        </w:rPr>
        <w:t>Specifies  powers</w:t>
      </w:r>
      <w:proofErr w:type="gramEnd"/>
      <w:r w:rsidRPr="008764B0">
        <w:rPr>
          <w:rFonts w:ascii="Arial" w:hAnsi="Arial" w:cs="Arial"/>
          <w:sz w:val="22"/>
          <w:szCs w:val="22"/>
        </w:rPr>
        <w:t xml:space="preserve">  of  district.</w:t>
      </w:r>
      <w:r>
        <w:rPr>
          <w:rFonts w:ascii="Arial" w:hAnsi="Arial" w:cs="Arial"/>
          <w:sz w:val="22"/>
          <w:szCs w:val="22"/>
        </w:rPr>
        <w:t xml:space="preserve"> </w:t>
      </w:r>
      <w:r w:rsidRPr="008764B0">
        <w:rPr>
          <w:rFonts w:ascii="Arial" w:hAnsi="Arial" w:cs="Arial"/>
          <w:sz w:val="22"/>
          <w:szCs w:val="22"/>
        </w:rPr>
        <w:t>Provides  civil  penalty  and  collection  mechanism  for  failure  to  pay  toll  established  by  limited-access  public  highway  project  district  on  tollway  project.</w:t>
      </w:r>
      <w:r>
        <w:rPr>
          <w:rFonts w:ascii="Arial" w:hAnsi="Arial" w:cs="Arial"/>
          <w:sz w:val="22"/>
          <w:szCs w:val="22"/>
        </w:rPr>
        <w:t xml:space="preserve"> </w:t>
      </w:r>
      <w:r w:rsidRPr="008764B0">
        <w:rPr>
          <w:rFonts w:ascii="Arial" w:hAnsi="Arial" w:cs="Arial"/>
          <w:sz w:val="22"/>
          <w:szCs w:val="22"/>
        </w:rPr>
        <w:t>Requires  county  that  receives  application  for  limited-access  public  highway  project  submitted</w:t>
      </w:r>
      <w:r w:rsidR="00D653A6">
        <w:rPr>
          <w:rFonts w:ascii="Arial" w:hAnsi="Arial" w:cs="Arial"/>
          <w:sz w:val="22"/>
          <w:szCs w:val="22"/>
        </w:rPr>
        <w:t xml:space="preserve"> </w:t>
      </w:r>
      <w:r w:rsidRPr="008764B0">
        <w:rPr>
          <w:rFonts w:ascii="Arial" w:hAnsi="Arial" w:cs="Arial"/>
          <w:sz w:val="22"/>
          <w:szCs w:val="22"/>
        </w:rPr>
        <w:t>by  limited-access  public  highway  project  district  to  review  and  approve  application  subject  only  to</w:t>
      </w:r>
      <w:r>
        <w:rPr>
          <w:rFonts w:ascii="Arial" w:hAnsi="Arial" w:cs="Arial"/>
          <w:sz w:val="22"/>
          <w:szCs w:val="22"/>
        </w:rPr>
        <w:t xml:space="preserve"> </w:t>
      </w:r>
      <w:r w:rsidRPr="008764B0">
        <w:rPr>
          <w:rFonts w:ascii="Arial" w:hAnsi="Arial" w:cs="Arial"/>
          <w:sz w:val="22"/>
          <w:szCs w:val="22"/>
        </w:rPr>
        <w:t>standards  for  construction  of  highways  as  prescribed  by  Department  of  Transportation.  Prohibits</w:t>
      </w:r>
      <w:r>
        <w:rPr>
          <w:rFonts w:ascii="Arial" w:hAnsi="Arial" w:cs="Arial"/>
          <w:sz w:val="22"/>
          <w:szCs w:val="22"/>
        </w:rPr>
        <w:t xml:space="preserve"> </w:t>
      </w:r>
      <w:r w:rsidRPr="008764B0">
        <w:rPr>
          <w:rFonts w:ascii="Arial" w:hAnsi="Arial" w:cs="Arial"/>
          <w:sz w:val="22"/>
          <w:szCs w:val="22"/>
        </w:rPr>
        <w:t>county  from  denying  application  based  on  finding  that  project  is  inco</w:t>
      </w:r>
      <w:r>
        <w:rPr>
          <w:rFonts w:ascii="Arial" w:hAnsi="Arial" w:cs="Arial"/>
          <w:sz w:val="22"/>
          <w:szCs w:val="22"/>
        </w:rPr>
        <w:t>nsistent  with  local  intergov</w:t>
      </w:r>
      <w:r w:rsidRPr="008764B0">
        <w:rPr>
          <w:rFonts w:ascii="Arial" w:hAnsi="Arial" w:cs="Arial"/>
          <w:sz w:val="22"/>
          <w:szCs w:val="22"/>
        </w:rPr>
        <w:t>ernmental  agreement  or  law  limiting  use  or  development  of  land  designated  rural  reserve.</w:t>
      </w:r>
    </w:p>
    <w:p w:rsidR="00684600" w:rsidRDefault="00684600" w:rsidP="005406B7">
      <w:pPr>
        <w:rPr>
          <w:rFonts w:ascii="Arial" w:hAnsi="Arial" w:cs="Arial"/>
          <w:sz w:val="22"/>
          <w:szCs w:val="22"/>
        </w:rPr>
      </w:pPr>
    </w:p>
    <w:p w:rsidR="00684600" w:rsidRDefault="00684600" w:rsidP="005406B7">
      <w:pPr>
        <w:rPr>
          <w:rFonts w:ascii="Arial" w:hAnsi="Arial" w:cs="Arial"/>
          <w:sz w:val="22"/>
          <w:szCs w:val="22"/>
        </w:rPr>
      </w:pPr>
    </w:p>
    <w:p w:rsidR="00684600" w:rsidRPr="00C86865" w:rsidRDefault="00C86865" w:rsidP="005406B7">
      <w:pPr>
        <w:rPr>
          <w:rFonts w:ascii="Arial" w:hAnsi="Arial" w:cs="Arial"/>
          <w:b/>
          <w:sz w:val="22"/>
          <w:szCs w:val="22"/>
        </w:rPr>
      </w:pPr>
      <w:r w:rsidRPr="00C86865">
        <w:rPr>
          <w:rFonts w:ascii="Arial" w:hAnsi="Arial" w:cs="Arial"/>
          <w:b/>
          <w:sz w:val="22"/>
          <w:szCs w:val="22"/>
        </w:rPr>
        <w:t>SB 561</w:t>
      </w:r>
    </w:p>
    <w:p w:rsidR="00C86865" w:rsidRDefault="00C86865" w:rsidP="005406B7">
      <w:pPr>
        <w:rPr>
          <w:rFonts w:ascii="Arial" w:hAnsi="Arial" w:cs="Arial"/>
          <w:sz w:val="22"/>
          <w:szCs w:val="22"/>
        </w:rPr>
      </w:pPr>
    </w:p>
    <w:p w:rsidR="00C86865" w:rsidRDefault="00C86865" w:rsidP="00C86865">
      <w:pPr>
        <w:ind w:left="720"/>
        <w:rPr>
          <w:rFonts w:ascii="Arial" w:hAnsi="Arial" w:cs="Arial"/>
          <w:sz w:val="22"/>
          <w:szCs w:val="22"/>
        </w:rPr>
      </w:pPr>
      <w:r w:rsidRPr="00C86865">
        <w:rPr>
          <w:rFonts w:ascii="Arial" w:hAnsi="Arial" w:cs="Arial"/>
          <w:sz w:val="22"/>
          <w:szCs w:val="22"/>
        </w:rPr>
        <w:t>Decreases  amount  of  cash  match  applicants  must  provide  to  receive  grants  for</w:t>
      </w:r>
      <w:r>
        <w:rPr>
          <w:rFonts w:ascii="Arial" w:hAnsi="Arial" w:cs="Arial"/>
          <w:sz w:val="22"/>
          <w:szCs w:val="22"/>
        </w:rPr>
        <w:t xml:space="preserve">  safety  improve</w:t>
      </w:r>
      <w:r w:rsidRPr="00C86865">
        <w:rPr>
          <w:rFonts w:ascii="Arial" w:hAnsi="Arial" w:cs="Arial"/>
          <w:sz w:val="22"/>
          <w:szCs w:val="22"/>
        </w:rPr>
        <w:t>ment  projects  near  schools.</w:t>
      </w:r>
    </w:p>
    <w:p w:rsidR="00C86865" w:rsidRDefault="00C86865" w:rsidP="00C86865">
      <w:pPr>
        <w:ind w:left="720"/>
        <w:rPr>
          <w:rFonts w:ascii="Arial" w:hAnsi="Arial" w:cs="Arial"/>
          <w:sz w:val="22"/>
          <w:szCs w:val="22"/>
        </w:rPr>
      </w:pPr>
    </w:p>
    <w:p w:rsidR="00C86865" w:rsidRPr="00C86865" w:rsidRDefault="00C86865" w:rsidP="00C86865">
      <w:pPr>
        <w:ind w:left="720"/>
        <w:rPr>
          <w:rFonts w:ascii="Arial" w:hAnsi="Arial" w:cs="Arial"/>
          <w:i/>
          <w:sz w:val="22"/>
          <w:szCs w:val="22"/>
        </w:rPr>
      </w:pPr>
      <w:r>
        <w:rPr>
          <w:rFonts w:ascii="Arial" w:hAnsi="Arial" w:cs="Arial"/>
          <w:i/>
          <w:sz w:val="22"/>
          <w:szCs w:val="22"/>
        </w:rPr>
        <w:t xml:space="preserve"> 40% to 20%; 20% to 10%</w:t>
      </w:r>
    </w:p>
    <w:p w:rsidR="00684600" w:rsidRDefault="00684600" w:rsidP="005406B7">
      <w:pPr>
        <w:rPr>
          <w:rFonts w:ascii="Arial" w:hAnsi="Arial" w:cs="Arial"/>
          <w:sz w:val="22"/>
          <w:szCs w:val="22"/>
        </w:rPr>
      </w:pPr>
    </w:p>
    <w:p w:rsidR="00684600" w:rsidRDefault="00684600" w:rsidP="005406B7">
      <w:pPr>
        <w:rPr>
          <w:rFonts w:ascii="Arial" w:hAnsi="Arial" w:cs="Arial"/>
          <w:sz w:val="22"/>
          <w:szCs w:val="22"/>
        </w:rPr>
      </w:pPr>
    </w:p>
    <w:p w:rsidR="00FE0275" w:rsidRDefault="00FE0275">
      <w:pPr>
        <w:rPr>
          <w:rFonts w:ascii="Arial" w:hAnsi="Arial" w:cs="Arial"/>
          <w:b/>
          <w:sz w:val="22"/>
          <w:szCs w:val="22"/>
        </w:rPr>
      </w:pPr>
      <w:r>
        <w:rPr>
          <w:rFonts w:ascii="Arial" w:hAnsi="Arial" w:cs="Arial"/>
          <w:b/>
          <w:sz w:val="22"/>
          <w:szCs w:val="22"/>
        </w:rPr>
        <w:br w:type="page"/>
      </w:r>
    </w:p>
    <w:p w:rsidR="00684600" w:rsidRPr="0062577C" w:rsidRDefault="0062577C" w:rsidP="005406B7">
      <w:pPr>
        <w:rPr>
          <w:rFonts w:ascii="Arial" w:hAnsi="Arial" w:cs="Arial"/>
          <w:b/>
          <w:sz w:val="22"/>
          <w:szCs w:val="22"/>
        </w:rPr>
      </w:pPr>
      <w:r w:rsidRPr="0062577C">
        <w:rPr>
          <w:rFonts w:ascii="Arial" w:hAnsi="Arial" w:cs="Arial"/>
          <w:b/>
          <w:sz w:val="22"/>
          <w:szCs w:val="22"/>
        </w:rPr>
        <w:lastRenderedPageBreak/>
        <w:t>SB 558</w:t>
      </w:r>
    </w:p>
    <w:p w:rsidR="0062577C" w:rsidRDefault="0062577C" w:rsidP="005406B7">
      <w:pPr>
        <w:rPr>
          <w:rFonts w:ascii="Arial" w:hAnsi="Arial" w:cs="Arial"/>
          <w:sz w:val="22"/>
          <w:szCs w:val="22"/>
        </w:rPr>
      </w:pPr>
    </w:p>
    <w:p w:rsidR="0062577C" w:rsidRDefault="0062577C" w:rsidP="0062577C">
      <w:pPr>
        <w:ind w:left="720"/>
        <w:rPr>
          <w:rFonts w:ascii="Arial" w:hAnsi="Arial" w:cs="Arial"/>
          <w:sz w:val="22"/>
          <w:szCs w:val="22"/>
        </w:rPr>
      </w:pPr>
      <w:r w:rsidRPr="0062577C">
        <w:rPr>
          <w:rFonts w:ascii="Arial" w:hAnsi="Arial" w:cs="Arial"/>
          <w:sz w:val="22"/>
          <w:szCs w:val="22"/>
        </w:rPr>
        <w:t>Authorizes city to designate speed for highway under city's jurisdiction that is five miles per hour lower than statutory speed when highway is located in residence district and highway is not arterial highway.</w:t>
      </w:r>
    </w:p>
    <w:p w:rsidR="001A0299" w:rsidRDefault="001A0299">
      <w:pPr>
        <w:rPr>
          <w:rFonts w:ascii="Arial" w:hAnsi="Arial" w:cs="Arial"/>
          <w:sz w:val="22"/>
          <w:szCs w:val="22"/>
        </w:rPr>
      </w:pPr>
    </w:p>
    <w:p w:rsidR="00FE0275" w:rsidRDefault="00FE0275">
      <w:pPr>
        <w:rPr>
          <w:rFonts w:ascii="Arial" w:hAnsi="Arial" w:cs="Arial"/>
          <w:sz w:val="22"/>
          <w:szCs w:val="22"/>
        </w:rPr>
      </w:pPr>
    </w:p>
    <w:p w:rsidR="00684600" w:rsidRPr="001A0299" w:rsidRDefault="001A0299" w:rsidP="005406B7">
      <w:pPr>
        <w:rPr>
          <w:rFonts w:ascii="Arial" w:hAnsi="Arial" w:cs="Arial"/>
          <w:b/>
          <w:sz w:val="22"/>
          <w:szCs w:val="22"/>
        </w:rPr>
      </w:pPr>
      <w:r w:rsidRPr="001A0299">
        <w:rPr>
          <w:rFonts w:ascii="Arial" w:hAnsi="Arial" w:cs="Arial"/>
          <w:b/>
          <w:sz w:val="22"/>
          <w:szCs w:val="22"/>
        </w:rPr>
        <w:t>SB 560</w:t>
      </w:r>
    </w:p>
    <w:p w:rsidR="001A0299" w:rsidRDefault="001A0299" w:rsidP="005406B7">
      <w:pPr>
        <w:rPr>
          <w:rFonts w:ascii="Arial" w:hAnsi="Arial" w:cs="Arial"/>
          <w:sz w:val="22"/>
          <w:szCs w:val="22"/>
        </w:rPr>
      </w:pPr>
    </w:p>
    <w:p w:rsidR="001A0299" w:rsidRDefault="001A0299" w:rsidP="001A0299">
      <w:pPr>
        <w:ind w:left="720"/>
        <w:rPr>
          <w:rFonts w:ascii="Arial" w:hAnsi="Arial" w:cs="Arial"/>
          <w:sz w:val="22"/>
          <w:szCs w:val="22"/>
        </w:rPr>
      </w:pPr>
      <w:proofErr w:type="gramStart"/>
      <w:r w:rsidRPr="001A0299">
        <w:rPr>
          <w:rFonts w:ascii="Arial" w:hAnsi="Arial" w:cs="Arial"/>
          <w:sz w:val="22"/>
          <w:szCs w:val="22"/>
        </w:rPr>
        <w:t>Authorizes all cities to elect to operate photo radar if city pays costs of operating photo radar.</w:t>
      </w:r>
      <w:proofErr w:type="gramEnd"/>
    </w:p>
    <w:p w:rsidR="00684600" w:rsidRDefault="00684600" w:rsidP="005406B7">
      <w:pPr>
        <w:rPr>
          <w:rFonts w:ascii="Arial" w:hAnsi="Arial" w:cs="Arial"/>
          <w:sz w:val="22"/>
          <w:szCs w:val="22"/>
        </w:rPr>
      </w:pPr>
    </w:p>
    <w:p w:rsidR="00F104A9" w:rsidRDefault="00F104A9" w:rsidP="005406B7">
      <w:pPr>
        <w:rPr>
          <w:rFonts w:ascii="Arial" w:hAnsi="Arial" w:cs="Arial"/>
          <w:sz w:val="22"/>
          <w:szCs w:val="22"/>
        </w:rPr>
      </w:pPr>
    </w:p>
    <w:p w:rsidR="00F104A9" w:rsidRPr="00B046A2" w:rsidRDefault="00B046A2" w:rsidP="005406B7">
      <w:pPr>
        <w:rPr>
          <w:rFonts w:ascii="Arial" w:hAnsi="Arial" w:cs="Arial"/>
          <w:b/>
          <w:sz w:val="22"/>
          <w:szCs w:val="22"/>
        </w:rPr>
      </w:pPr>
      <w:r w:rsidRPr="00B046A2">
        <w:rPr>
          <w:rFonts w:ascii="Arial" w:hAnsi="Arial" w:cs="Arial"/>
          <w:b/>
          <w:sz w:val="22"/>
          <w:szCs w:val="22"/>
        </w:rPr>
        <w:t>HB 2702</w:t>
      </w:r>
    </w:p>
    <w:p w:rsidR="00B046A2" w:rsidRDefault="00B046A2" w:rsidP="005406B7">
      <w:pPr>
        <w:rPr>
          <w:rFonts w:ascii="Arial" w:hAnsi="Arial" w:cs="Arial"/>
          <w:sz w:val="22"/>
          <w:szCs w:val="22"/>
        </w:rPr>
      </w:pPr>
    </w:p>
    <w:p w:rsidR="00B046A2" w:rsidRDefault="00B046A2" w:rsidP="00B046A2">
      <w:pPr>
        <w:ind w:left="720"/>
        <w:rPr>
          <w:rFonts w:ascii="Arial" w:hAnsi="Arial" w:cs="Arial"/>
          <w:sz w:val="22"/>
          <w:szCs w:val="22"/>
        </w:rPr>
      </w:pPr>
      <w:r w:rsidRPr="00B046A2">
        <w:rPr>
          <w:rFonts w:ascii="Arial" w:hAnsi="Arial" w:cs="Arial"/>
          <w:sz w:val="22"/>
          <w:szCs w:val="22"/>
        </w:rPr>
        <w:t>Authorizes  City  of  Portland  to  designate  speed  on  highways  city  has  jurisdiction  of</w:t>
      </w:r>
      <w:r>
        <w:rPr>
          <w:rFonts w:ascii="Arial" w:hAnsi="Arial" w:cs="Arial"/>
          <w:sz w:val="22"/>
          <w:szCs w:val="22"/>
        </w:rPr>
        <w:t xml:space="preserve">  as  road  au</w:t>
      </w:r>
      <w:r w:rsidRPr="00B046A2">
        <w:rPr>
          <w:rFonts w:ascii="Arial" w:hAnsi="Arial" w:cs="Arial"/>
          <w:sz w:val="22"/>
          <w:szCs w:val="22"/>
        </w:rPr>
        <w:t>thority.</w:t>
      </w:r>
    </w:p>
    <w:p w:rsidR="00F104A9" w:rsidRDefault="00F104A9" w:rsidP="005406B7">
      <w:pPr>
        <w:rPr>
          <w:rFonts w:ascii="Arial" w:hAnsi="Arial" w:cs="Arial"/>
          <w:sz w:val="22"/>
          <w:szCs w:val="22"/>
        </w:rPr>
      </w:pPr>
    </w:p>
    <w:p w:rsidR="00F104A9" w:rsidRDefault="00F104A9" w:rsidP="005406B7">
      <w:pPr>
        <w:rPr>
          <w:rFonts w:ascii="Arial" w:hAnsi="Arial" w:cs="Arial"/>
          <w:sz w:val="22"/>
          <w:szCs w:val="22"/>
        </w:rPr>
      </w:pPr>
    </w:p>
    <w:p w:rsidR="00F104A9" w:rsidRPr="004E396E" w:rsidRDefault="004E396E" w:rsidP="005406B7">
      <w:pPr>
        <w:rPr>
          <w:rFonts w:ascii="Arial" w:hAnsi="Arial" w:cs="Arial"/>
          <w:b/>
          <w:sz w:val="22"/>
          <w:szCs w:val="22"/>
        </w:rPr>
      </w:pPr>
      <w:r w:rsidRPr="004E396E">
        <w:rPr>
          <w:rFonts w:ascii="Arial" w:hAnsi="Arial" w:cs="Arial"/>
          <w:b/>
          <w:sz w:val="22"/>
          <w:szCs w:val="22"/>
        </w:rPr>
        <w:t>SB 59</w:t>
      </w:r>
    </w:p>
    <w:p w:rsidR="004E396E" w:rsidRDefault="004E396E" w:rsidP="005406B7">
      <w:pPr>
        <w:rPr>
          <w:rFonts w:ascii="Arial" w:hAnsi="Arial" w:cs="Arial"/>
          <w:sz w:val="22"/>
          <w:szCs w:val="22"/>
        </w:rPr>
      </w:pPr>
    </w:p>
    <w:p w:rsidR="001A0299" w:rsidRDefault="004E396E" w:rsidP="004E396E">
      <w:pPr>
        <w:ind w:left="720"/>
        <w:rPr>
          <w:rFonts w:ascii="Arial" w:hAnsi="Arial" w:cs="Arial"/>
          <w:sz w:val="22"/>
          <w:szCs w:val="22"/>
        </w:rPr>
      </w:pPr>
      <w:proofErr w:type="gramStart"/>
      <w:r>
        <w:rPr>
          <w:rFonts w:ascii="Arial" w:hAnsi="Arial" w:cs="Arial"/>
          <w:sz w:val="22"/>
          <w:szCs w:val="22"/>
        </w:rPr>
        <w:t>Authorizes issuance of lottery bonds for Connect Oregon.</w:t>
      </w:r>
      <w:proofErr w:type="gramEnd"/>
      <w:r>
        <w:rPr>
          <w:rFonts w:ascii="Arial" w:hAnsi="Arial" w:cs="Arial"/>
          <w:sz w:val="22"/>
          <w:szCs w:val="22"/>
        </w:rPr>
        <w:t xml:space="preserve"> (</w:t>
      </w:r>
      <w:r w:rsidRPr="004E396E">
        <w:rPr>
          <w:rFonts w:ascii="Arial" w:hAnsi="Arial" w:cs="Arial"/>
          <w:i/>
          <w:sz w:val="22"/>
          <w:szCs w:val="22"/>
        </w:rPr>
        <w:t>Note: Dollar amount is left blank in the draft bill, and is still to be determined.</w:t>
      </w:r>
      <w:r>
        <w:rPr>
          <w:rFonts w:ascii="Arial" w:hAnsi="Arial" w:cs="Arial"/>
          <w:sz w:val="22"/>
          <w:szCs w:val="22"/>
        </w:rPr>
        <w:t>)</w:t>
      </w:r>
    </w:p>
    <w:p w:rsidR="001A0299" w:rsidRDefault="001A0299" w:rsidP="005406B7">
      <w:pPr>
        <w:rPr>
          <w:rFonts w:ascii="Arial" w:hAnsi="Arial" w:cs="Arial"/>
          <w:sz w:val="22"/>
          <w:szCs w:val="22"/>
        </w:rPr>
      </w:pPr>
    </w:p>
    <w:p w:rsidR="001A0299" w:rsidRDefault="001A0299" w:rsidP="005406B7">
      <w:pPr>
        <w:rPr>
          <w:rFonts w:ascii="Arial" w:hAnsi="Arial" w:cs="Arial"/>
          <w:sz w:val="22"/>
          <w:szCs w:val="22"/>
        </w:rPr>
      </w:pPr>
    </w:p>
    <w:p w:rsidR="001A0299" w:rsidRDefault="001A0299" w:rsidP="005406B7">
      <w:pPr>
        <w:rPr>
          <w:rFonts w:ascii="Arial" w:hAnsi="Arial" w:cs="Arial"/>
          <w:sz w:val="22"/>
          <w:szCs w:val="22"/>
        </w:rPr>
      </w:pPr>
    </w:p>
    <w:p w:rsidR="001A0299" w:rsidRDefault="001A0299" w:rsidP="005406B7">
      <w:pPr>
        <w:rPr>
          <w:rFonts w:ascii="Arial" w:hAnsi="Arial" w:cs="Arial"/>
          <w:sz w:val="22"/>
          <w:szCs w:val="22"/>
        </w:rPr>
      </w:pPr>
    </w:p>
    <w:p w:rsidR="001A0299" w:rsidRDefault="001A0299" w:rsidP="005406B7">
      <w:pPr>
        <w:rPr>
          <w:rFonts w:ascii="Arial" w:hAnsi="Arial" w:cs="Arial"/>
          <w:sz w:val="22"/>
          <w:szCs w:val="22"/>
        </w:rPr>
      </w:pPr>
      <w:bookmarkStart w:id="0" w:name="_GoBack"/>
      <w:bookmarkEnd w:id="0"/>
    </w:p>
    <w:p w:rsidR="001A0299" w:rsidRDefault="001A0299" w:rsidP="005406B7">
      <w:pPr>
        <w:rPr>
          <w:rFonts w:ascii="Arial" w:hAnsi="Arial" w:cs="Arial"/>
          <w:sz w:val="22"/>
          <w:szCs w:val="22"/>
        </w:rPr>
      </w:pPr>
    </w:p>
    <w:p w:rsidR="001A0299" w:rsidRDefault="001A0299" w:rsidP="005406B7">
      <w:pPr>
        <w:rPr>
          <w:rFonts w:ascii="Arial" w:hAnsi="Arial" w:cs="Arial"/>
          <w:sz w:val="22"/>
          <w:szCs w:val="22"/>
        </w:rPr>
      </w:pPr>
    </w:p>
    <w:p w:rsidR="001A0299" w:rsidRDefault="001A0299" w:rsidP="005406B7">
      <w:pPr>
        <w:rPr>
          <w:rFonts w:ascii="Arial" w:hAnsi="Arial" w:cs="Arial"/>
          <w:sz w:val="22"/>
          <w:szCs w:val="22"/>
        </w:rPr>
      </w:pPr>
    </w:p>
    <w:p w:rsidR="001A0299" w:rsidRDefault="001A0299" w:rsidP="005406B7">
      <w:pPr>
        <w:rPr>
          <w:rFonts w:ascii="Arial" w:hAnsi="Arial" w:cs="Arial"/>
          <w:sz w:val="22"/>
          <w:szCs w:val="22"/>
        </w:rPr>
      </w:pPr>
    </w:p>
    <w:p w:rsidR="001A0299" w:rsidRDefault="001A0299" w:rsidP="005406B7">
      <w:pPr>
        <w:rPr>
          <w:rFonts w:ascii="Arial" w:hAnsi="Arial" w:cs="Arial"/>
          <w:sz w:val="22"/>
          <w:szCs w:val="22"/>
        </w:rPr>
      </w:pPr>
    </w:p>
    <w:p w:rsidR="001A0299" w:rsidRDefault="001A0299" w:rsidP="005406B7">
      <w:pPr>
        <w:rPr>
          <w:rFonts w:ascii="Arial" w:hAnsi="Arial" w:cs="Arial"/>
          <w:sz w:val="22"/>
          <w:szCs w:val="22"/>
        </w:rPr>
      </w:pPr>
    </w:p>
    <w:p w:rsidR="001A0299" w:rsidRPr="00193DD0" w:rsidRDefault="00193DD0" w:rsidP="005406B7">
      <w:pPr>
        <w:rPr>
          <w:rFonts w:ascii="Arial" w:hAnsi="Arial" w:cs="Arial"/>
          <w:i/>
          <w:sz w:val="22"/>
          <w:szCs w:val="22"/>
        </w:rPr>
      </w:pPr>
      <w:r>
        <w:rPr>
          <w:rFonts w:ascii="Arial" w:hAnsi="Arial" w:cs="Arial"/>
          <w:i/>
          <w:sz w:val="22"/>
          <w:szCs w:val="22"/>
        </w:rPr>
        <w:t>And one bill that is not directly transportation-related, but is one of the more interesting bills among a handful of bills introduced to deal with housing in the state, and could have an impact on the provision of transportation and mobility.</w:t>
      </w:r>
    </w:p>
    <w:p w:rsidR="001A0299" w:rsidRDefault="001A0299" w:rsidP="005406B7">
      <w:pPr>
        <w:rPr>
          <w:rFonts w:ascii="Arial" w:hAnsi="Arial" w:cs="Arial"/>
          <w:sz w:val="22"/>
          <w:szCs w:val="22"/>
        </w:rPr>
      </w:pPr>
    </w:p>
    <w:p w:rsidR="001A0299" w:rsidRDefault="001A0299" w:rsidP="005406B7">
      <w:pPr>
        <w:rPr>
          <w:rFonts w:ascii="Arial" w:hAnsi="Arial" w:cs="Arial"/>
          <w:sz w:val="22"/>
          <w:szCs w:val="22"/>
        </w:rPr>
      </w:pPr>
    </w:p>
    <w:p w:rsidR="001A0299" w:rsidRPr="001A0299" w:rsidRDefault="001A0299" w:rsidP="005406B7">
      <w:pPr>
        <w:rPr>
          <w:rFonts w:ascii="Arial" w:hAnsi="Arial" w:cs="Arial"/>
          <w:b/>
          <w:sz w:val="22"/>
          <w:szCs w:val="22"/>
        </w:rPr>
      </w:pPr>
      <w:r w:rsidRPr="001A0299">
        <w:rPr>
          <w:rFonts w:ascii="Arial" w:hAnsi="Arial" w:cs="Arial"/>
          <w:b/>
          <w:sz w:val="22"/>
          <w:szCs w:val="22"/>
        </w:rPr>
        <w:t>SB 529</w:t>
      </w:r>
    </w:p>
    <w:p w:rsidR="001A0299" w:rsidRDefault="001A0299" w:rsidP="005406B7">
      <w:pPr>
        <w:rPr>
          <w:rFonts w:ascii="Arial" w:hAnsi="Arial" w:cs="Arial"/>
          <w:sz w:val="22"/>
          <w:szCs w:val="22"/>
        </w:rPr>
      </w:pPr>
    </w:p>
    <w:p w:rsidR="001A0299" w:rsidRDefault="001A0299" w:rsidP="001A0299">
      <w:pPr>
        <w:ind w:left="720"/>
        <w:rPr>
          <w:rFonts w:ascii="Arial" w:hAnsi="Arial" w:cs="Arial"/>
          <w:sz w:val="22"/>
          <w:szCs w:val="22"/>
        </w:rPr>
      </w:pPr>
      <w:proofErr w:type="gramStart"/>
      <w:r w:rsidRPr="001A0299">
        <w:rPr>
          <w:rFonts w:ascii="Arial" w:hAnsi="Arial" w:cs="Arial"/>
          <w:sz w:val="22"/>
          <w:szCs w:val="22"/>
        </w:rPr>
        <w:t>Defines  “</w:t>
      </w:r>
      <w:proofErr w:type="gramEnd"/>
      <w:r w:rsidRPr="001A0299">
        <w:rPr>
          <w:rFonts w:ascii="Arial" w:hAnsi="Arial" w:cs="Arial"/>
          <w:sz w:val="22"/>
          <w:szCs w:val="22"/>
        </w:rPr>
        <w:t>housing-limited  city.”  Allows  housing-limited  city  to  support  housing  construction  and</w:t>
      </w:r>
      <w:r>
        <w:rPr>
          <w:rFonts w:ascii="Arial" w:hAnsi="Arial" w:cs="Arial"/>
          <w:sz w:val="22"/>
          <w:szCs w:val="22"/>
        </w:rPr>
        <w:t xml:space="preserve"> </w:t>
      </w:r>
      <w:r w:rsidRPr="001A0299">
        <w:rPr>
          <w:rFonts w:ascii="Arial" w:hAnsi="Arial" w:cs="Arial"/>
          <w:sz w:val="22"/>
          <w:szCs w:val="22"/>
        </w:rPr>
        <w:t>increased  density  by  temporarily  suspending  or  exempting  properties  from  certain  planning  and</w:t>
      </w:r>
      <w:r>
        <w:rPr>
          <w:rFonts w:ascii="Arial" w:hAnsi="Arial" w:cs="Arial"/>
          <w:sz w:val="22"/>
          <w:szCs w:val="22"/>
        </w:rPr>
        <w:t xml:space="preserve"> </w:t>
      </w:r>
      <w:r w:rsidRPr="001A0299">
        <w:rPr>
          <w:rFonts w:ascii="Arial" w:hAnsi="Arial" w:cs="Arial"/>
          <w:sz w:val="22"/>
          <w:szCs w:val="22"/>
        </w:rPr>
        <w:t>zoning  ordinances  and  by  allowing  expansion  of  its  urban  growth  boundary  without  review  by  Land</w:t>
      </w:r>
      <w:r>
        <w:rPr>
          <w:rFonts w:ascii="Arial" w:hAnsi="Arial" w:cs="Arial"/>
          <w:sz w:val="22"/>
          <w:szCs w:val="22"/>
        </w:rPr>
        <w:t xml:space="preserve"> </w:t>
      </w:r>
      <w:r w:rsidRPr="001A0299">
        <w:rPr>
          <w:rFonts w:ascii="Arial" w:hAnsi="Arial" w:cs="Arial"/>
          <w:sz w:val="22"/>
          <w:szCs w:val="22"/>
        </w:rPr>
        <w:t>Conservation  and  Development  Commission.</w:t>
      </w:r>
    </w:p>
    <w:p w:rsidR="001A0299" w:rsidRDefault="001A0299" w:rsidP="001A0299">
      <w:pPr>
        <w:ind w:left="720"/>
        <w:rPr>
          <w:rFonts w:ascii="Arial" w:hAnsi="Arial" w:cs="Arial"/>
          <w:sz w:val="22"/>
          <w:szCs w:val="22"/>
        </w:rPr>
      </w:pPr>
    </w:p>
    <w:p w:rsidR="001A0299" w:rsidRPr="001A0299" w:rsidRDefault="001A0299" w:rsidP="001A0299">
      <w:pPr>
        <w:ind w:left="720"/>
        <w:rPr>
          <w:rFonts w:ascii="Arial" w:hAnsi="Arial" w:cs="Arial"/>
          <w:sz w:val="22"/>
          <w:szCs w:val="22"/>
        </w:rPr>
      </w:pPr>
      <w:r w:rsidRPr="001A0299">
        <w:rPr>
          <w:rFonts w:ascii="Arial" w:hAnsi="Arial" w:cs="Arial"/>
          <w:sz w:val="22"/>
          <w:szCs w:val="22"/>
        </w:rPr>
        <w:t>“Housing-limited  city”  means  a  city  or  metropolitan  service  district  that  has:</w:t>
      </w:r>
    </w:p>
    <w:p w:rsidR="001A0299" w:rsidRPr="001A0299" w:rsidRDefault="001A0299" w:rsidP="001A0299">
      <w:pPr>
        <w:ind w:left="720"/>
        <w:rPr>
          <w:rFonts w:ascii="Arial" w:hAnsi="Arial" w:cs="Arial"/>
          <w:sz w:val="22"/>
          <w:szCs w:val="22"/>
        </w:rPr>
      </w:pPr>
      <w:r w:rsidRPr="001A0299">
        <w:rPr>
          <w:rFonts w:ascii="Arial" w:hAnsi="Arial" w:cs="Arial"/>
          <w:sz w:val="22"/>
          <w:szCs w:val="22"/>
        </w:rPr>
        <w:t xml:space="preserve">(A)  </w:t>
      </w:r>
      <w:proofErr w:type="gramStart"/>
      <w:r w:rsidRPr="001A0299">
        <w:rPr>
          <w:rFonts w:ascii="Arial" w:hAnsi="Arial" w:cs="Arial"/>
          <w:sz w:val="22"/>
          <w:szCs w:val="22"/>
        </w:rPr>
        <w:t>A  rental</w:t>
      </w:r>
      <w:proofErr w:type="gramEnd"/>
      <w:r w:rsidRPr="001A0299">
        <w:rPr>
          <w:rFonts w:ascii="Arial" w:hAnsi="Arial" w:cs="Arial"/>
          <w:sz w:val="22"/>
          <w:szCs w:val="22"/>
        </w:rPr>
        <w:t xml:space="preserve">  vacancy  rate  of  less  than  four  percent;  or</w:t>
      </w:r>
    </w:p>
    <w:p w:rsidR="001A0299" w:rsidRPr="00C81833" w:rsidRDefault="001A0299" w:rsidP="001A0299">
      <w:pPr>
        <w:ind w:left="720"/>
        <w:rPr>
          <w:rFonts w:ascii="Arial" w:hAnsi="Arial" w:cs="Arial"/>
          <w:sz w:val="22"/>
          <w:szCs w:val="22"/>
        </w:rPr>
      </w:pPr>
      <w:r w:rsidRPr="001A0299">
        <w:rPr>
          <w:rFonts w:ascii="Arial" w:hAnsi="Arial" w:cs="Arial"/>
          <w:sz w:val="22"/>
          <w:szCs w:val="22"/>
        </w:rPr>
        <w:t>(B)  Experienced  a  decrease  in  the  city’s  or  district’s  populati</w:t>
      </w:r>
      <w:r>
        <w:rPr>
          <w:rFonts w:ascii="Arial" w:hAnsi="Arial" w:cs="Arial"/>
          <w:sz w:val="22"/>
          <w:szCs w:val="22"/>
        </w:rPr>
        <w:t>on  of  ethnic  and  racial  mi</w:t>
      </w:r>
      <w:r w:rsidRPr="001A0299">
        <w:rPr>
          <w:rFonts w:ascii="Arial" w:hAnsi="Arial" w:cs="Arial"/>
          <w:sz w:val="22"/>
          <w:szCs w:val="22"/>
        </w:rPr>
        <w:t>norities  of  greater  than  three  percent  within  a  five-year  period.</w:t>
      </w:r>
    </w:p>
    <w:sectPr w:rsidR="001A0299" w:rsidRPr="00C81833" w:rsidSect="00106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A5F"/>
    <w:rsid w:val="000040F5"/>
    <w:rsid w:val="000E271C"/>
    <w:rsid w:val="000F4F78"/>
    <w:rsid w:val="001060D7"/>
    <w:rsid w:val="00160865"/>
    <w:rsid w:val="00175025"/>
    <w:rsid w:val="00193DD0"/>
    <w:rsid w:val="001A0299"/>
    <w:rsid w:val="00213CAF"/>
    <w:rsid w:val="00495FD6"/>
    <w:rsid w:val="004E396E"/>
    <w:rsid w:val="005406B7"/>
    <w:rsid w:val="0062577C"/>
    <w:rsid w:val="006305C9"/>
    <w:rsid w:val="00684600"/>
    <w:rsid w:val="008764B0"/>
    <w:rsid w:val="008A06C7"/>
    <w:rsid w:val="00B046A2"/>
    <w:rsid w:val="00B1073A"/>
    <w:rsid w:val="00B97A5F"/>
    <w:rsid w:val="00C81833"/>
    <w:rsid w:val="00C85469"/>
    <w:rsid w:val="00C86865"/>
    <w:rsid w:val="00D653A6"/>
    <w:rsid w:val="00E2775E"/>
    <w:rsid w:val="00F0188A"/>
    <w:rsid w:val="00F104A9"/>
    <w:rsid w:val="00FE0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628764">
      <w:bodyDiv w:val="1"/>
      <w:marLeft w:val="0"/>
      <w:marRight w:val="0"/>
      <w:marTop w:val="0"/>
      <w:marBottom w:val="0"/>
      <w:divBdr>
        <w:top w:val="none" w:sz="0" w:space="0" w:color="auto"/>
        <w:left w:val="none" w:sz="0" w:space="0" w:color="auto"/>
        <w:bottom w:val="none" w:sz="0" w:space="0" w:color="auto"/>
        <w:right w:val="none" w:sz="0" w:space="0" w:color="auto"/>
      </w:divBdr>
      <w:divsChild>
        <w:div w:id="1433671226">
          <w:marLeft w:val="0"/>
          <w:marRight w:val="0"/>
          <w:marTop w:val="0"/>
          <w:marBottom w:val="0"/>
          <w:divBdr>
            <w:top w:val="none" w:sz="0" w:space="0" w:color="auto"/>
            <w:left w:val="none" w:sz="0" w:space="0" w:color="auto"/>
            <w:bottom w:val="none" w:sz="0" w:space="0" w:color="auto"/>
            <w:right w:val="none" w:sz="0" w:space="0" w:color="auto"/>
          </w:divBdr>
        </w:div>
        <w:div w:id="979533790">
          <w:marLeft w:val="0"/>
          <w:marRight w:val="0"/>
          <w:marTop w:val="0"/>
          <w:marBottom w:val="0"/>
          <w:divBdr>
            <w:top w:val="none" w:sz="0" w:space="0" w:color="auto"/>
            <w:left w:val="none" w:sz="0" w:space="0" w:color="auto"/>
            <w:bottom w:val="none" w:sz="0" w:space="0" w:color="auto"/>
            <w:right w:val="none" w:sz="0" w:space="0" w:color="auto"/>
          </w:divBdr>
        </w:div>
        <w:div w:id="488442143">
          <w:marLeft w:val="0"/>
          <w:marRight w:val="0"/>
          <w:marTop w:val="0"/>
          <w:marBottom w:val="0"/>
          <w:divBdr>
            <w:top w:val="none" w:sz="0" w:space="0" w:color="auto"/>
            <w:left w:val="none" w:sz="0" w:space="0" w:color="auto"/>
            <w:bottom w:val="none" w:sz="0" w:space="0" w:color="auto"/>
            <w:right w:val="none" w:sz="0" w:space="0" w:color="auto"/>
          </w:divBdr>
        </w:div>
        <w:div w:id="1749770620">
          <w:marLeft w:val="0"/>
          <w:marRight w:val="0"/>
          <w:marTop w:val="0"/>
          <w:marBottom w:val="0"/>
          <w:divBdr>
            <w:top w:val="none" w:sz="0" w:space="0" w:color="auto"/>
            <w:left w:val="none" w:sz="0" w:space="0" w:color="auto"/>
            <w:bottom w:val="none" w:sz="0" w:space="0" w:color="auto"/>
            <w:right w:val="none" w:sz="0" w:space="0" w:color="auto"/>
          </w:divBdr>
        </w:div>
      </w:divsChild>
    </w:div>
    <w:div w:id="2033722883">
      <w:bodyDiv w:val="1"/>
      <w:marLeft w:val="0"/>
      <w:marRight w:val="0"/>
      <w:marTop w:val="0"/>
      <w:marBottom w:val="0"/>
      <w:divBdr>
        <w:top w:val="none" w:sz="0" w:space="0" w:color="auto"/>
        <w:left w:val="none" w:sz="0" w:space="0" w:color="auto"/>
        <w:bottom w:val="none" w:sz="0" w:space="0" w:color="auto"/>
        <w:right w:val="none" w:sz="0" w:space="0" w:color="auto"/>
      </w:divBdr>
      <w:divsChild>
        <w:div w:id="1045526690">
          <w:marLeft w:val="0"/>
          <w:marRight w:val="0"/>
          <w:marTop w:val="0"/>
          <w:marBottom w:val="0"/>
          <w:divBdr>
            <w:top w:val="none" w:sz="0" w:space="0" w:color="auto"/>
            <w:left w:val="none" w:sz="0" w:space="0" w:color="auto"/>
            <w:bottom w:val="none" w:sz="0" w:space="0" w:color="auto"/>
            <w:right w:val="none" w:sz="0" w:space="0" w:color="auto"/>
          </w:divBdr>
        </w:div>
        <w:div w:id="258217263">
          <w:marLeft w:val="0"/>
          <w:marRight w:val="0"/>
          <w:marTop w:val="0"/>
          <w:marBottom w:val="0"/>
          <w:divBdr>
            <w:top w:val="none" w:sz="0" w:space="0" w:color="auto"/>
            <w:left w:val="none" w:sz="0" w:space="0" w:color="auto"/>
            <w:bottom w:val="none" w:sz="0" w:space="0" w:color="auto"/>
            <w:right w:val="none" w:sz="0" w:space="0" w:color="auto"/>
          </w:divBdr>
        </w:div>
        <w:div w:id="985279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E242978B.dotm</Template>
  <TotalTime>4574</TotalTime>
  <Pages>4</Pages>
  <Words>1188</Words>
  <Characters>6777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LCOG</Company>
  <LinksUpToDate>false</LinksUpToDate>
  <CharactersWithSpaces>7950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Paul E</dc:creator>
  <cp:lastModifiedBy>THOMPSON Paul E</cp:lastModifiedBy>
  <cp:revision>25</cp:revision>
  <cp:lastPrinted>2019-01-16T23:04:00Z</cp:lastPrinted>
  <dcterms:created xsi:type="dcterms:W3CDTF">2019-01-15T03:28:00Z</dcterms:created>
  <dcterms:modified xsi:type="dcterms:W3CDTF">2019-01-20T01:54:00Z</dcterms:modified>
</cp:coreProperties>
</file>